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</w:rPr>
        <w:t>福  建  中  医  药  大  学</w:t>
      </w:r>
    </w:p>
    <w:p>
      <w:pPr>
        <w:jc w:val="center"/>
        <w:rPr>
          <w:rFonts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</w:rPr>
        <w:t>平 台 服 务 采  购  询  价  工  作  单</w:t>
      </w:r>
    </w:p>
    <w:p>
      <w:pPr>
        <w:ind w:firstLine="703" w:firstLineChars="250"/>
        <w:rPr>
          <w:rFonts w:ascii="宋体" w:hAnsi="宋体"/>
          <w:b/>
          <w:sz w:val="28"/>
          <w:szCs w:val="28"/>
        </w:rPr>
      </w:pPr>
    </w:p>
    <w:p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公司名称（盖章）：</w:t>
      </w:r>
    </w:p>
    <w:tbl>
      <w:tblPr>
        <w:tblStyle w:val="10"/>
        <w:tblW w:w="13346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1843"/>
        <w:gridCol w:w="1701"/>
        <w:gridCol w:w="1984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软件或服务名称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参考型号/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版本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数量/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服务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年限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最高限价</w:t>
            </w:r>
          </w:p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（万元）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atLeast"/>
        </w:trPr>
        <w:tc>
          <w:tcPr>
            <w:tcW w:w="4132" w:type="dxa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“中国-菲律宾中医药中心”中医健康状态辨识系统服务</w:t>
            </w:r>
          </w:p>
        </w:tc>
        <w:tc>
          <w:tcPr>
            <w:tcW w:w="184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shd w:val="clear" w:color="FFFF00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叁</w:t>
            </w:r>
            <w:r>
              <w:rPr>
                <w:rFonts w:ascii="仿宋" w:hAnsi="仿宋" w:eastAsia="仿宋"/>
                <w:sz w:val="32"/>
                <w:szCs w:val="32"/>
              </w:rPr>
              <w:t>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18.6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76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合  计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346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平台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运营</w:t>
            </w:r>
            <w:r>
              <w:rPr>
                <w:rFonts w:ascii="仿宋" w:hAnsi="仿宋" w:eastAsia="仿宋"/>
                <w:sz w:val="32"/>
                <w:szCs w:val="32"/>
              </w:rPr>
              <w:t>服务供货周期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  <w:r>
              <w:rPr>
                <w:rFonts w:ascii="仿宋" w:hAnsi="仿宋" w:eastAsia="仿宋"/>
                <w:sz w:val="32"/>
                <w:szCs w:val="32"/>
              </w:rPr>
              <w:t>合同签订之日起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个工作日</w:t>
            </w:r>
            <w:r>
              <w:rPr>
                <w:rFonts w:ascii="仿宋" w:hAnsi="仿宋" w:eastAsia="仿宋"/>
                <w:sz w:val="32"/>
                <w:szCs w:val="32"/>
              </w:rPr>
              <w:t>内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丽平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联系电话：0591-2286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1831</w:t>
      </w:r>
      <w:r>
        <w:rPr>
          <w:rFonts w:hint="eastAsia" w:ascii="仿宋" w:hAnsi="仿宋" w:eastAsia="仿宋"/>
          <w:sz w:val="32"/>
          <w:szCs w:val="32"/>
        </w:rPr>
        <w:t xml:space="preserve">    联系地址：福建中医药大学明德楼302室</w:t>
      </w: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报价文件需包含以下材料：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1.1.报价一览表（格式见附件1）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1.2.法人营业执照、税务登记证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1.3.法定代表人授权书（格式见附件2）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1.4.技术规格和商务条款偏离表（格式见附件3）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1.5.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中医健康状态辨识系统</w:t>
      </w:r>
      <w:r>
        <w:rPr>
          <w:rFonts w:hint="eastAsia" w:ascii="仿宋" w:hAnsi="仿宋" w:eastAsia="仿宋"/>
          <w:sz w:val="32"/>
          <w:szCs w:val="32"/>
        </w:rPr>
        <w:t>服务方案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1.6.其它相关资料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询价会报名截止时间为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下午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/>
          <w:sz w:val="32"/>
          <w:szCs w:val="32"/>
        </w:rPr>
        <w:t>，报价文件一式伍份，报价文件密封。在外层包封上注明“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中医健康状态辨识系统服务</w:t>
      </w:r>
      <w:r>
        <w:rPr>
          <w:rFonts w:hint="eastAsia" w:ascii="仿宋" w:hAnsi="仿宋" w:eastAsia="仿宋"/>
          <w:sz w:val="32"/>
          <w:szCs w:val="32"/>
        </w:rPr>
        <w:t>项目询价文件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日上午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10:00</w:t>
      </w:r>
      <w:r>
        <w:rPr>
          <w:rFonts w:hint="eastAsia" w:ascii="仿宋" w:hAnsi="仿宋" w:eastAsia="仿宋"/>
          <w:sz w:val="32"/>
          <w:szCs w:val="32"/>
        </w:rPr>
        <w:t>之前不准启封”；</w:t>
      </w:r>
    </w:p>
    <w:p>
      <w:r>
        <w:rPr>
          <w:rFonts w:hint="eastAsia" w:ascii="仿宋" w:hAnsi="仿宋" w:eastAsia="仿宋"/>
          <w:b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询价时间和地点: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日上午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10:00 </w:t>
      </w:r>
      <w:r>
        <w:rPr>
          <w:rFonts w:hint="eastAsia" w:ascii="仿宋" w:hAnsi="仿宋" w:eastAsia="仿宋"/>
          <w:sz w:val="32"/>
          <w:szCs w:val="32"/>
        </w:rPr>
        <w:t>，福建中医药大学明德楼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302</w:t>
      </w:r>
      <w:r>
        <w:rPr>
          <w:rFonts w:hint="eastAsia" w:ascii="仿宋" w:hAnsi="仿宋" w:eastAsia="仿宋"/>
          <w:sz w:val="32"/>
          <w:szCs w:val="32"/>
        </w:rPr>
        <w:t>会议室。</w:t>
      </w:r>
      <w:r>
        <w:br w:type="page"/>
      </w:r>
    </w:p>
    <w:p>
      <w:pPr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附件1</w:t>
      </w:r>
    </w:p>
    <w:p>
      <w:pPr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报 价 一 览 表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报价方名称（全称及公章）：                                            货币单位：人民币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03"/>
        <w:gridCol w:w="3160"/>
        <w:gridCol w:w="2294"/>
        <w:gridCol w:w="956"/>
        <w:gridCol w:w="956"/>
        <w:gridCol w:w="956"/>
        <w:gridCol w:w="956"/>
        <w:gridCol w:w="956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pacing w:val="-1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pacing w:val="-18"/>
                <w:sz w:val="32"/>
                <w:szCs w:val="32"/>
              </w:rPr>
              <w:t>合同包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pacing w:val="-1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pacing w:val="-18"/>
                <w:sz w:val="32"/>
                <w:szCs w:val="32"/>
              </w:rPr>
              <w:t>品目号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服务名称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规格型号及配置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品牌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报价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报价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总价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交货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atLeast"/>
              <w:jc w:val="center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报价总价</w:t>
            </w:r>
          </w:p>
        </w:tc>
        <w:tc>
          <w:tcPr>
            <w:tcW w:w="11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320" w:lineRule="atLeas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(大写)：，￥</w:t>
            </w:r>
          </w:p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报价为叁年的平台服务价格，单位人民币。</w:t>
            </w:r>
          </w:p>
        </w:tc>
      </w:tr>
    </w:tbl>
    <w:p>
      <w:pPr>
        <w:tabs>
          <w:tab w:val="left" w:pos="5355"/>
        </w:tabs>
        <w:spacing w:line="500" w:lineRule="atLeast"/>
        <w:ind w:left="735" w:hanging="735"/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5355"/>
        </w:tabs>
        <w:ind w:left="735" w:hanging="735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授权代表签章：</w:t>
      </w:r>
    </w:p>
    <w:p>
      <w:pPr>
        <w:tabs>
          <w:tab w:val="left" w:pos="5355"/>
        </w:tabs>
        <w:ind w:left="735" w:hanging="73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时间：202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spacing w:line="3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附件2</w:t>
      </w:r>
    </w:p>
    <w:p>
      <w:pPr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法定代表人授权书</w:t>
      </w: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福建中医药大学：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（报价方全称）  </w:t>
      </w:r>
      <w:r>
        <w:rPr>
          <w:rFonts w:hint="eastAsia" w:ascii="仿宋" w:hAnsi="仿宋" w:eastAsia="仿宋"/>
          <w:color w:val="000000"/>
          <w:sz w:val="32"/>
          <w:szCs w:val="32"/>
        </w:rPr>
        <w:t>法定代表人授权为本公司的合法代理人，参加贵方组织的项目（项目编号：）采购活动，全权代表我方处理报价活动的一切事宜和签署一切文件。被授权人无转委托权。</w:t>
      </w:r>
    </w:p>
    <w:p>
      <w:pPr>
        <w:spacing w:line="48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特此委托。</w:t>
      </w:r>
    </w:p>
    <w:p>
      <w:pPr>
        <w:ind w:firstLine="483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48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报价方（全称及法人公章）：</w:t>
      </w:r>
    </w:p>
    <w:p>
      <w:pPr>
        <w:ind w:firstLine="483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48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法定代表人（签字）：</w:t>
      </w:r>
    </w:p>
    <w:p>
      <w:pPr>
        <w:ind w:firstLine="483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48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时间：202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年月日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5355"/>
        </w:tabs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附：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报价方代表姓名（印刷体）：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签字：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职务：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身份证号码： 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详细通讯地址：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邮政编码：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传真： </w:t>
      </w:r>
    </w:p>
    <w:p>
      <w:pPr>
        <w:tabs>
          <w:tab w:val="left" w:pos="5355"/>
        </w:tabs>
        <w:ind w:firstLine="42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电话：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附件3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报价方名称（全称）：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3896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技术要求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响应情况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</w:p>
    <w:p>
      <w:pPr>
        <w:ind w:firstLine="480" w:firstLineChars="150"/>
        <w:rPr>
          <w:rFonts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附件4</w:t>
      </w:r>
    </w:p>
    <w:p>
      <w:pPr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商务条款偏离表</w:t>
      </w:r>
    </w:p>
    <w:p>
      <w:pPr>
        <w:tabs>
          <w:tab w:val="left" w:pos="5355"/>
        </w:tabs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报价方名称（全称）：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317"/>
        <w:gridCol w:w="2486"/>
        <w:gridCol w:w="212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采购文件条目号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pacing w:val="-6"/>
                <w:sz w:val="32"/>
                <w:szCs w:val="32"/>
              </w:rPr>
              <w:t>采购文件要求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pacing w:val="-6"/>
                <w:sz w:val="32"/>
                <w:szCs w:val="32"/>
              </w:rPr>
              <w:t>报价响应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55"/>
              </w:tabs>
              <w:spacing w:line="40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5355"/>
        </w:tabs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5355"/>
        </w:tabs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授权代表签章：</w:t>
      </w:r>
    </w:p>
    <w:p>
      <w:pPr>
        <w:tabs>
          <w:tab w:val="left" w:pos="5355"/>
        </w:tabs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时间：202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年月日</w:t>
      </w:r>
    </w:p>
    <w:p>
      <w:pPr>
        <w:ind w:left="359" w:leftChars="171"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注：商务条款指质量技术服务要求、交货期、付款方式、资格证明文件等。</w:t>
      </w:r>
    </w:p>
    <w:sectPr>
      <w:footerReference r:id="rId3" w:type="default"/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929423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44C8C"/>
    <w:rsid w:val="00094BDC"/>
    <w:rsid w:val="000A4F05"/>
    <w:rsid w:val="000C63D1"/>
    <w:rsid w:val="000D25B5"/>
    <w:rsid w:val="00103B85"/>
    <w:rsid w:val="00110A07"/>
    <w:rsid w:val="00144BEA"/>
    <w:rsid w:val="0014504E"/>
    <w:rsid w:val="001878A6"/>
    <w:rsid w:val="001946DA"/>
    <w:rsid w:val="001C1EA1"/>
    <w:rsid w:val="001E4ACF"/>
    <w:rsid w:val="001E65D2"/>
    <w:rsid w:val="001E6750"/>
    <w:rsid w:val="001F2DF0"/>
    <w:rsid w:val="0022728E"/>
    <w:rsid w:val="0024285F"/>
    <w:rsid w:val="002468C9"/>
    <w:rsid w:val="002775BA"/>
    <w:rsid w:val="00281979"/>
    <w:rsid w:val="002C283F"/>
    <w:rsid w:val="002D1F75"/>
    <w:rsid w:val="002E022C"/>
    <w:rsid w:val="002E6223"/>
    <w:rsid w:val="00302660"/>
    <w:rsid w:val="00304395"/>
    <w:rsid w:val="003132E4"/>
    <w:rsid w:val="00332DF2"/>
    <w:rsid w:val="00342EA6"/>
    <w:rsid w:val="00380B11"/>
    <w:rsid w:val="003A1DEB"/>
    <w:rsid w:val="003E7A5E"/>
    <w:rsid w:val="00403801"/>
    <w:rsid w:val="00404490"/>
    <w:rsid w:val="00410AEB"/>
    <w:rsid w:val="0041746B"/>
    <w:rsid w:val="0042647C"/>
    <w:rsid w:val="00426741"/>
    <w:rsid w:val="00454412"/>
    <w:rsid w:val="00457955"/>
    <w:rsid w:val="004914BD"/>
    <w:rsid w:val="004E39C1"/>
    <w:rsid w:val="004F28FC"/>
    <w:rsid w:val="00566BCE"/>
    <w:rsid w:val="00574DCA"/>
    <w:rsid w:val="00580129"/>
    <w:rsid w:val="005C66B1"/>
    <w:rsid w:val="005E4943"/>
    <w:rsid w:val="006A64E4"/>
    <w:rsid w:val="006B014E"/>
    <w:rsid w:val="006C0490"/>
    <w:rsid w:val="006C0AEC"/>
    <w:rsid w:val="006C6087"/>
    <w:rsid w:val="00727949"/>
    <w:rsid w:val="0076405F"/>
    <w:rsid w:val="00792303"/>
    <w:rsid w:val="007B1052"/>
    <w:rsid w:val="007F20E0"/>
    <w:rsid w:val="008055AF"/>
    <w:rsid w:val="00810AAB"/>
    <w:rsid w:val="00824CA6"/>
    <w:rsid w:val="0086363C"/>
    <w:rsid w:val="008D4B3C"/>
    <w:rsid w:val="008E732B"/>
    <w:rsid w:val="009325CE"/>
    <w:rsid w:val="00940571"/>
    <w:rsid w:val="00965A58"/>
    <w:rsid w:val="009B3CAE"/>
    <w:rsid w:val="009D242A"/>
    <w:rsid w:val="009E2738"/>
    <w:rsid w:val="009F0871"/>
    <w:rsid w:val="00A018D0"/>
    <w:rsid w:val="00A02488"/>
    <w:rsid w:val="00A34554"/>
    <w:rsid w:val="00A53C21"/>
    <w:rsid w:val="00A67910"/>
    <w:rsid w:val="00A8486D"/>
    <w:rsid w:val="00AB4B3B"/>
    <w:rsid w:val="00B00FAE"/>
    <w:rsid w:val="00B021BA"/>
    <w:rsid w:val="00B1131F"/>
    <w:rsid w:val="00B27F07"/>
    <w:rsid w:val="00B31B4B"/>
    <w:rsid w:val="00B62711"/>
    <w:rsid w:val="00B87BA0"/>
    <w:rsid w:val="00BE5816"/>
    <w:rsid w:val="00C03FC3"/>
    <w:rsid w:val="00C05794"/>
    <w:rsid w:val="00C1176C"/>
    <w:rsid w:val="00C82D3C"/>
    <w:rsid w:val="00CD09C3"/>
    <w:rsid w:val="00CD435C"/>
    <w:rsid w:val="00CE29A8"/>
    <w:rsid w:val="00CF1B43"/>
    <w:rsid w:val="00D00D6B"/>
    <w:rsid w:val="00D254AA"/>
    <w:rsid w:val="00DF3288"/>
    <w:rsid w:val="00E5026E"/>
    <w:rsid w:val="00E83DAD"/>
    <w:rsid w:val="00EA40AD"/>
    <w:rsid w:val="00EB6794"/>
    <w:rsid w:val="00EC15D4"/>
    <w:rsid w:val="00EE2538"/>
    <w:rsid w:val="00EE3B07"/>
    <w:rsid w:val="00F01AC4"/>
    <w:rsid w:val="00F81D64"/>
    <w:rsid w:val="00F84A89"/>
    <w:rsid w:val="00FB21A7"/>
    <w:rsid w:val="00FE4411"/>
    <w:rsid w:val="018715D5"/>
    <w:rsid w:val="07264D32"/>
    <w:rsid w:val="07F71ACF"/>
    <w:rsid w:val="08AB525B"/>
    <w:rsid w:val="0A2C1A06"/>
    <w:rsid w:val="11DD45A9"/>
    <w:rsid w:val="1339732B"/>
    <w:rsid w:val="18057EF9"/>
    <w:rsid w:val="1A3870DB"/>
    <w:rsid w:val="1C4B6307"/>
    <w:rsid w:val="1CF91D8F"/>
    <w:rsid w:val="1F7A7466"/>
    <w:rsid w:val="2D6A56E7"/>
    <w:rsid w:val="2E603828"/>
    <w:rsid w:val="33A45F9B"/>
    <w:rsid w:val="366B04D5"/>
    <w:rsid w:val="366B213A"/>
    <w:rsid w:val="371065C9"/>
    <w:rsid w:val="3EB87E63"/>
    <w:rsid w:val="3F712C9E"/>
    <w:rsid w:val="47E87A70"/>
    <w:rsid w:val="4B5076AF"/>
    <w:rsid w:val="5C8E29F0"/>
    <w:rsid w:val="5F770C81"/>
    <w:rsid w:val="640669E7"/>
    <w:rsid w:val="6628045F"/>
    <w:rsid w:val="669F2447"/>
    <w:rsid w:val="6D2A4CBB"/>
    <w:rsid w:val="6FA446FA"/>
    <w:rsid w:val="74D67D63"/>
    <w:rsid w:val="757075B5"/>
    <w:rsid w:val="78525259"/>
    <w:rsid w:val="7D691420"/>
    <w:rsid w:val="7E2050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