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1000" w:lineRule="exact"/>
        <w:jc w:val="center"/>
        <w:rPr>
          <w:rFonts w:asciiTheme="majorEastAsia" w:hAnsiTheme="majorEastAsia" w:eastAsiaTheme="majorEastAsia"/>
          <w:b/>
          <w:bCs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color w:val="auto"/>
          <w:sz w:val="44"/>
          <w:szCs w:val="44"/>
          <w:highlight w:val="none"/>
        </w:rPr>
        <w:t>学生公寓管理系统</w:t>
      </w:r>
    </w:p>
    <w:p>
      <w:pPr>
        <w:pStyle w:val="15"/>
        <w:spacing w:line="240" w:lineRule="auto"/>
        <w:ind w:firstLine="640" w:firstLineChars="200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学生公寓管理系统主要为学生住宿相关业务提供管理与服务的平台。须围绕学生入住到退宿的整个业务周期，对宿舍房源管理、住宿费用管理、宿管人员管理、排宿、学生选房、宿舍报修等业务进行全面覆盖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，从而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实现宿舍管理及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服务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的数据信息化、流程信息化、管理自动化。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  <w:u w:val="single"/>
        </w:rPr>
        <w:t>学生公寓管理系统应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  <w:u w:val="single"/>
        </w:rPr>
        <w:t>分为PC端和移动端两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  <w:u w:val="single"/>
        </w:rPr>
        <w:t>套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  <w:u w:val="single"/>
        </w:rPr>
        <w:t>系统，其中PC端须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  <w:u w:val="single"/>
        </w:rPr>
        <w:t>在学校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  <w:u w:val="single"/>
          <w:lang w:eastAsia="zh-CN"/>
        </w:rPr>
        <w:t>“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  <w:u w:val="single"/>
        </w:rPr>
        <w:t>网上办事大厅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  <w:u w:val="single"/>
          <w:lang w:eastAsia="zh-CN"/>
        </w:rPr>
        <w:t>”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  <w:u w:val="single"/>
        </w:rPr>
        <w:t>平台上进行搭建使用，移动端须在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  <w:u w:val="single"/>
          <w:lang w:eastAsia="zh-CN"/>
        </w:rPr>
        <w:t>“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  <w:u w:val="single"/>
        </w:rPr>
        <w:t>今日校园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  <w:u w:val="single"/>
          <w:lang w:eastAsia="zh-CN"/>
        </w:rPr>
        <w:t>”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  <w:u w:val="single"/>
        </w:rPr>
        <w:t>APP进行访问使用。</w:t>
      </w:r>
    </w:p>
    <w:p>
      <w:pPr>
        <w:pStyle w:val="15"/>
        <w:spacing w:line="240" w:lineRule="auto"/>
        <w:ind w:firstLine="627" w:firstLineChars="196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一、学生公寓管理系统（PC端）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学生公寓管理系统主要包括系统管理、基础信息管理、住宿管理、费用管理、通知管理、报修管理等功能，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  <w:u w:val="single"/>
        </w:rPr>
        <w:t>相关功能须在同一套系统界面实现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。通过学生公寓管理系统可掌握学生公寓楼整体使用情况、每栋公寓楼使用情况、全校学生住宿情况、每个学生住宿详细信息等。</w:t>
      </w:r>
    </w:p>
    <w:p>
      <w:pPr>
        <w:pStyle w:val="15"/>
        <w:spacing w:line="240" w:lineRule="auto"/>
        <w:ind w:left="627"/>
        <w:rPr>
          <w:rFonts w:ascii="仿宋" w:hAnsi="仿宋" w:eastAsia="仿宋"/>
          <w:b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iCs/>
          <w:color w:val="auto"/>
          <w:sz w:val="32"/>
          <w:szCs w:val="32"/>
          <w:highlight w:val="none"/>
        </w:rPr>
        <w:t>（一）系统管理</w:t>
      </w:r>
    </w:p>
    <w:p>
      <w:pPr>
        <w:pStyle w:val="15"/>
        <w:spacing w:line="240" w:lineRule="auto"/>
        <w:ind w:left="627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包括机构管理、角色管理、账号管理等。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1.机构管理：可设置学校组织机构树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2.角色管理：可设置不同角色权限，如辅导员、维修主管、宿舍管理员等。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3.账号管理：系统管理员（超级管理员）可对其个人账号、密码、基本信息进行编辑管理；可添加一般管理员账号并对一般管理员的角色权限进行设置，例如，可将各学院辅导员授权指定为只能操作、查询该辅导员负责的学生的入住、调宿、退宿等。列表信息包括账号、角色、权限、真实姓名、联系电话、电子邮箱等。</w:t>
      </w:r>
    </w:p>
    <w:p>
      <w:pPr>
        <w:pStyle w:val="15"/>
        <w:spacing w:line="240" w:lineRule="auto"/>
        <w:ind w:firstLine="630" w:firstLineChars="196"/>
        <w:rPr>
          <w:rFonts w:ascii="仿宋" w:hAnsi="仿宋" w:eastAsia="仿宋"/>
          <w:b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iCs/>
          <w:color w:val="auto"/>
          <w:sz w:val="32"/>
          <w:szCs w:val="32"/>
          <w:highlight w:val="none"/>
        </w:rPr>
        <w:t>（二）基础信息管理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主要包括入住人员（日常住宿学生及临时住宿人员）信息管理、宿舍资源管理。</w:t>
      </w:r>
    </w:p>
    <w:p>
      <w:pPr>
        <w:pStyle w:val="15"/>
        <w:spacing w:line="240" w:lineRule="auto"/>
        <w:ind w:firstLine="630" w:firstLineChars="196"/>
        <w:rPr>
          <w:rFonts w:ascii="仿宋" w:hAnsi="仿宋" w:eastAsia="仿宋"/>
          <w:b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iCs/>
          <w:color w:val="auto"/>
          <w:sz w:val="32"/>
          <w:szCs w:val="32"/>
          <w:highlight w:val="none"/>
        </w:rPr>
        <w:t>1.日常住宿学生信息管理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包括日常住宿学生信息管理、导入和查询。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1.1信息管理：主要对学生信息的增加、删除、修改、查看操作，包括学号、姓名、性别、院系、专业、年级、班级、学生类型（本科、硕士、博士、博士后等）、民族、学制、入学时间、籍贯、身份证、联系电话、辅导员、状态（未入住、已入住、已分配、已确认、已退宿）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1.2信息导入：学生信息可批量导入，支持通过EXCEL批量导入。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1.3信息查询：可通过学号、姓名、学生类型（本科、硕士、博士、博士后等）、状态（未入住、已入住、已分配、已确认、已退宿）等多维度筛选查询学生信息。</w:t>
      </w:r>
    </w:p>
    <w:p>
      <w:pPr>
        <w:pStyle w:val="15"/>
        <w:spacing w:line="240" w:lineRule="auto"/>
        <w:ind w:firstLine="630" w:firstLineChars="196"/>
        <w:rPr>
          <w:rFonts w:ascii="仿宋" w:hAnsi="仿宋" w:eastAsia="仿宋"/>
          <w:b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iCs/>
          <w:color w:val="auto"/>
          <w:sz w:val="32"/>
          <w:szCs w:val="32"/>
          <w:highlight w:val="none"/>
        </w:rPr>
        <w:t>2.临时住宿人员信息管理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包括临时住宿人员（包括教职工、交流生、非本校学籍人员等）信息管理、导入和查询。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2.1信息管理：主要对临时住宿人员信息的增加、删除、修改、查看操作，包括住宿事由、住宿时间、是否收费、工号（学号）、姓名、性别、身份证号、人员类型、手机等。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2.2信息导入：人员信息可批量导入，支持通过EXCEL批量导入。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2.3信息查询：可通过工号、姓名、手机、人员类型等多维度筛选查询工作人员信息。</w:t>
      </w:r>
    </w:p>
    <w:p>
      <w:pPr>
        <w:pStyle w:val="15"/>
        <w:spacing w:line="240" w:lineRule="auto"/>
        <w:ind w:firstLine="630" w:firstLineChars="196"/>
        <w:rPr>
          <w:rFonts w:ascii="仿宋" w:hAnsi="仿宋" w:eastAsia="仿宋"/>
          <w:b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iCs/>
          <w:color w:val="auto"/>
          <w:sz w:val="32"/>
          <w:szCs w:val="32"/>
          <w:highlight w:val="none"/>
        </w:rPr>
        <w:t>3.宿舍资源管理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包括楼宇信息管理、房间信息管理、房态图查看。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3.1楼宇信息管理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3.1.1信息管理：包括学生公寓所在校区、楼栋名称、楼栋性质、楼宇层数、总房间数、总床位数、总空床位数、管理员、管理员联系方式等，权限人员可添加、删除、修改楼房信息数据。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3.1.2信息导入：可导入楼宇信息，支持通过EXCEL批量导入。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3.1.3信息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查询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：可通过点击楼栋机构树，查询相应组织下的楼栋列表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3.2房间信息管理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3.2.1信息管理：可设置房间所在的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校区名称、楼栋名称、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所属楼层、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宿舍编号、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房间标准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宿舍类型、床位数、住宿费、空调费、费用合计。权限人员可添加、删除、修改信息数据，同时可按多维度筛选查询。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3.2.2信息导入：可导入房间信息，支持通过EXCEL批量导入。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3.2.3信息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查询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：包括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所属校区、所属楼栋、所属楼层、宿舍类型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、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所属学院、所属年级、所属班级、房间标准、宿舍配置、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辅导员等多维度筛选查询房间信息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3.3房态图查看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可直观呈现楼栋房间基本信息、房间状态、所住专业信息，可钻取至所住学生。</w:t>
      </w:r>
    </w:p>
    <w:p>
      <w:pPr>
        <w:pStyle w:val="15"/>
        <w:spacing w:line="240" w:lineRule="auto"/>
        <w:ind w:firstLine="630" w:firstLineChars="196"/>
        <w:rPr>
          <w:rFonts w:ascii="仿宋" w:hAnsi="仿宋" w:eastAsia="仿宋"/>
          <w:b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iCs/>
          <w:color w:val="auto"/>
          <w:sz w:val="32"/>
          <w:szCs w:val="32"/>
          <w:highlight w:val="none"/>
        </w:rPr>
        <w:t>（三）住宿管理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包括住宿信息管理、入住管理、调宿管理、退宿管理、住宿记录、住宿统计、费用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统计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等。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1.学生住宿信息管理：主要包括学号、姓名、所属学院、专业、年级、班级、学生类型、性别、校区、楼栋号、楼层、宿舍类型、房间编号、房间标准、床位号、状态、住宿费、空调费、费用合计等。可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通过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校区、楼栋、房间编号、房间标准、所属学院、年级、班级、状态、宿舍类型、学号、姓名等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查询学生的入住情况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2.入住管理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2.1个别入住：学生可通过移动端提出住宿申请、意向宿舍、申请原因等，经辅导员审批，由宿管人员同意后正式入住。临时住宿人员住宿可由宿管人员在网页端发起入住，选择临时住宿人员和空闲房间床位后完成入住。分配结果将短信通知给当事人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2.2批量入住：应提供三种分配方式---①由宿管人员在PC端发起批量入住，选择批次学生和空闲房间床位池给学院，学生通过手机端自主选择床位，辅导员确认选择结果后完成入住。分配结果将短信通知给当事人。②由宿管人员在PC端发起批量入住，选择批次学生和空闲房间床位池给学院，学院责任辅导员在规定时间内，将指定的学生具体分配（提供自动分配和手工分配两种方式）至指定的宿舍清单内。自动分配可以设定分配的先后顺序 (例如年级、班级、学号、宿舍楼、宿舍号等)，自动分配完成后，由责任辅导员再进行微调。手工分配支持EXCEL表导入。分配结果将短信通知给当事人。③由宿管人员在PC端发起入住，将指定的学生具体分配（提供自动分配和手工分配两种方式）至指定的宿舍清单内。手工分配支持EXCEL表导入。分配结果将短信通知给当事人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3.调宿管理：学生日常调宿，针对学生住宿情况进行双向(调整的源和目标床位均有学生居住)或单向（调整的源或目标只有一方有学生居住，另一方为空床位）的宿舍调换。可由学生在手机端提出调宿申请，申请调房、现住房间号、调整后房间号、申请原因等，经辅导员审批，由宿管人员同意后正式入住。也可以由宿管人员在网页端直接操作。分配结果将短信通知给当事人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4.退宿管理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4.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1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个别退宿：学生可通过移动端提出退宿申请，经辅导员审批、由宿管人员同意后完成退宿。退宿结果将短信通知给当事人。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4.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 xml:space="preserve">2 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批量退宿：因毕业离校等缘故，学生大批量退宿时，支持批量导入退宿和批量选择退宿等多种方式完成退宿手续办理，无需学生提交退宿申请进行退宿。退宿结果将短信通知给当事人。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5.住宿记录：对学生的历史住宿情况进行追踪查询、导出。主要包括学号、姓名、性别、所属校区、所属院系、所属专业、所属年级、所属班级、学生类型、所属楼栋、所属楼层、宿舍类型、房间编号、房间标准、住宿费、调高住宿费、住宿费合计等。可通过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开始时间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、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结束时间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、所属校区、所属楼栋、房间编号进行查询。</w:t>
      </w:r>
    </w:p>
    <w:p>
      <w:pPr>
        <w:spacing w:line="360" w:lineRule="auto"/>
        <w:ind w:firstLine="640" w:firstLineChars="200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6.住宿统计：包括校区、楼栋名称、楼栋性质、学生房间数、学生床位数、空余学生床位数、学生住宿人数、辅导员房间数、辅导员住宿人数、空余辅导员房间数、工作间房间数、工作间床位数、空余工作间床位数、工作间住宿人数。系统支持整体数据分析（可按校区分别分析），可实时查看当前住宿情况（总人数、入住数、入住率、退房数、退房率、空置数、空置率等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 xml:space="preserve">并通过图表等形式进行实时同步显示。 </w:t>
      </w:r>
    </w:p>
    <w:p>
      <w:pPr>
        <w:pStyle w:val="15"/>
        <w:spacing w:line="240" w:lineRule="auto"/>
        <w:ind w:firstLine="630" w:firstLineChars="196"/>
        <w:rPr>
          <w:rFonts w:ascii="仿宋" w:hAnsi="仿宋" w:eastAsia="仿宋"/>
          <w:b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iCs/>
          <w:color w:val="auto"/>
          <w:sz w:val="32"/>
          <w:szCs w:val="32"/>
          <w:highlight w:val="none"/>
        </w:rPr>
        <w:t>（四）费用管理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可查询、统计学生住宿费用情况，按照房间类型、收费标准、实际住宿时间（以月为单位）自动实时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统计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、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生成费用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报表（可通过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E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XCEL表导出）。当学生出现宿舍调换，中途退宿时，住宿费可根据规则自动统计。可设置是否收费。</w:t>
      </w:r>
    </w:p>
    <w:p>
      <w:pPr>
        <w:pStyle w:val="15"/>
        <w:spacing w:line="240" w:lineRule="auto"/>
        <w:ind w:firstLine="630" w:firstLineChars="196"/>
        <w:rPr>
          <w:rFonts w:ascii="仿宋" w:hAnsi="仿宋" w:eastAsia="仿宋"/>
          <w:b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iCs/>
          <w:color w:val="auto"/>
          <w:sz w:val="32"/>
          <w:szCs w:val="32"/>
          <w:highlight w:val="none"/>
        </w:rPr>
        <w:t>（五）通知管理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编辑和发布公寓相关通知公告信息，支持修改、删除、查询或取消发布等节点，学生可在移动端查看具体信息。</w:t>
      </w:r>
    </w:p>
    <w:p>
      <w:pPr>
        <w:pStyle w:val="15"/>
        <w:spacing w:line="240" w:lineRule="auto"/>
        <w:ind w:firstLine="630" w:firstLineChars="196"/>
        <w:rPr>
          <w:rFonts w:ascii="仿宋" w:hAnsi="仿宋" w:eastAsia="仿宋"/>
          <w:b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iCs/>
          <w:color w:val="auto"/>
          <w:sz w:val="32"/>
          <w:szCs w:val="32"/>
          <w:highlight w:val="none"/>
        </w:rPr>
        <w:t>（六）报修管理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包括报修流程、维修人员信息管理、报修统计。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1.报修流程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：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学生在移动端发起报修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填写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故障类型、故障地点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、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联系电话、描述及上传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故障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图片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（或短视频）等信息后（如故障地点在报修发起人所住宿舍，发起人的基本信息系统应自动生成，无需发起人填写）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系统根据楼栋号、故障类型，自动派单给相应维修人员。维修人员手机填写维修完成情况。处理结果为“完成维修”“需要外援”“缺乏材料”，当处理结果为“需要外援”或“缺乏材料”时，流程转派至维修主管，维修主管可在PC端重新指派维修人员。学生可对报修处置结果进行评价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2.维修人员信息管理：主要对维修人员信息的增加、删除、修改、查看操作，包括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工号、姓名、手机、故障类型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等。可按照相关筛选条件多维度查询维修人员信息。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3.报修统计：可按报修单状态统计，状态包括未处理、已处理、差评、好评的报修单个数，以饼图形式呈现，可按时间段查询；可按报修单类型统计，类型包括家具破损、土建修缮、电力故障、用水故障、其它故障的报修单个数，以饼图形式呈现，可按时间段查询；可按维修人员统计，每个维修人员处理的报修单情况，包括报修单总数、已处理、未处理、好评、差评。可按时间段、姓名查询。</w:t>
      </w:r>
    </w:p>
    <w:p>
      <w:pPr>
        <w:ind w:firstLine="643" w:firstLineChars="200"/>
        <w:rPr>
          <w:rFonts w:ascii="仿宋" w:hAnsi="仿宋" w:eastAsia="仿宋"/>
          <w:b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iCs/>
          <w:color w:val="auto"/>
          <w:sz w:val="32"/>
          <w:szCs w:val="32"/>
          <w:highlight w:val="none"/>
        </w:rPr>
        <w:t>（七）门禁管理</w:t>
      </w:r>
    </w:p>
    <w:p>
      <w:pPr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 xml:space="preserve">    可接入主流厂商的门禁、闸机、人脸等智能终端，相关端口应无偿开放并在对接时提供便利；可在宿管平台上查看学生、访客等人员出入情况，生成学生归寝报表。</w:t>
      </w:r>
    </w:p>
    <w:p>
      <w:pPr>
        <w:pStyle w:val="15"/>
        <w:spacing w:line="240" w:lineRule="auto"/>
        <w:ind w:firstLine="630" w:firstLineChars="196"/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二、移动端平台</w:t>
      </w:r>
    </w:p>
    <w:p>
      <w:pPr>
        <w:pStyle w:val="15"/>
        <w:spacing w:line="240" w:lineRule="auto"/>
        <w:ind w:firstLine="627" w:firstLineChars="196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学生可在移动端查看通知公告信息、进行住宿异动申请和故障报修并查看相应进度，各级管理人员可对学生相关需求进行处理并对处理情况进行反馈。</w:t>
      </w:r>
    </w:p>
    <w:p>
      <w:pPr>
        <w:pStyle w:val="15"/>
        <w:spacing w:line="240" w:lineRule="auto"/>
        <w:ind w:firstLine="640" w:firstLineChars="200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1.学生、辅导员、维修人员可通过移动端登入,根据权限进行指定功能操作。</w:t>
      </w:r>
    </w:p>
    <w:p>
      <w:pPr>
        <w:pStyle w:val="15"/>
        <w:spacing w:line="240" w:lineRule="auto"/>
        <w:ind w:firstLine="640" w:firstLineChars="200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2.学生可通过移动端进行入住、调宿、退宿、报修等操作，辅导员可通过移动端进行入住、调宿、退宿等流程审批。</w:t>
      </w:r>
    </w:p>
    <w:p>
      <w:pPr>
        <w:pStyle w:val="15"/>
        <w:spacing w:line="240" w:lineRule="auto"/>
        <w:ind w:firstLine="640" w:firstLineChars="200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3.学生可通过移动端进行故障报修操作，维修人员可通过移动端进行故障处理操作。</w:t>
      </w:r>
    </w:p>
    <w:p>
      <w:pPr>
        <w:pStyle w:val="15"/>
        <w:spacing w:line="240" w:lineRule="auto"/>
        <w:ind w:firstLine="640" w:firstLineChars="200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4.宿管人员可通过移动端对学生住宿、报修的处理情况进行反馈。</w:t>
      </w:r>
    </w:p>
    <w:p>
      <w:pPr>
        <w:pStyle w:val="15"/>
        <w:spacing w:line="240" w:lineRule="auto"/>
        <w:ind w:firstLine="643" w:firstLineChars="200"/>
        <w:rPr>
          <w:rFonts w:ascii="仿宋" w:hAnsi="仿宋" w:eastAsia="仿宋"/>
          <w:b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iCs/>
          <w:color w:val="auto"/>
          <w:sz w:val="32"/>
          <w:szCs w:val="32"/>
          <w:highlight w:val="none"/>
        </w:rPr>
        <w:t>三、</w:t>
      </w:r>
      <w:r>
        <w:rPr>
          <w:rFonts w:hint="eastAsia" w:ascii="仿宋" w:hAnsi="仿宋" w:eastAsia="仿宋"/>
          <w:b/>
          <w:iCs/>
          <w:color w:val="auto"/>
          <w:sz w:val="32"/>
          <w:szCs w:val="32"/>
          <w:highlight w:val="none"/>
          <w:lang w:val="en-US" w:eastAsia="zh-CN"/>
        </w:rPr>
        <w:t>商务</w:t>
      </w:r>
      <w:r>
        <w:rPr>
          <w:rFonts w:hint="eastAsia" w:ascii="仿宋" w:hAnsi="仿宋" w:eastAsia="仿宋"/>
          <w:b/>
          <w:iCs/>
          <w:color w:val="auto"/>
          <w:sz w:val="32"/>
          <w:szCs w:val="32"/>
          <w:highlight w:val="none"/>
        </w:rPr>
        <w:t>要求</w:t>
      </w:r>
    </w:p>
    <w:p>
      <w:pPr>
        <w:pStyle w:val="15"/>
        <w:spacing w:line="240" w:lineRule="auto"/>
        <w:ind w:firstLine="640" w:firstLineChars="200"/>
        <w:rPr>
          <w:rFonts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1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合同签订后1个月内安装调试至可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  <w:lang w:val="en-US" w:eastAsia="zh-CN"/>
        </w:rPr>
        <w:t>试运行状态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。</w:t>
      </w:r>
    </w:p>
    <w:p>
      <w:pPr>
        <w:pStyle w:val="15"/>
        <w:spacing w:line="240" w:lineRule="auto"/>
        <w:ind w:firstLine="640" w:firstLineChars="200"/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2</w:t>
      </w:r>
      <w:r>
        <w:rPr>
          <w:rFonts w:ascii="仿宋" w:hAnsi="仿宋" w:eastAsia="仿宋"/>
          <w:iCs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质保期3年。</w:t>
      </w:r>
    </w:p>
    <w:p>
      <w:pPr>
        <w:pStyle w:val="15"/>
        <w:spacing w:line="240" w:lineRule="auto"/>
        <w:ind w:firstLine="640" w:firstLineChars="200"/>
        <w:rPr>
          <w:rFonts w:hint="default" w:ascii="仿宋" w:hAnsi="仿宋" w:eastAsia="仿宋"/>
          <w:i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  <w:lang w:val="en-US" w:eastAsia="zh-CN"/>
        </w:rPr>
        <w:t>3.与“统一身份认证系统”、“网上办事大厅”及“今日校园”APP的对接费用由中标人负责。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BAD543-E750-4A66-B488-0A9DE653DE00}">
  <ds:schemaRefs/>
</ds:datastoreItem>
</file>