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附件1：</w:t>
      </w:r>
    </w:p>
    <w:p>
      <w:pPr>
        <w:spacing w:after="240" w:line="520" w:lineRule="exact"/>
        <w:ind w:firstLine="723" w:firstLineChars="200"/>
        <w:jc w:val="center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/>
          <w:b/>
          <w:sz w:val="36"/>
        </w:rPr>
        <w:t>服务</w:t>
      </w:r>
      <w:r>
        <w:rPr>
          <w:rFonts w:ascii="仿宋" w:hAnsi="仿宋" w:eastAsia="仿宋"/>
          <w:b/>
          <w:sz w:val="36"/>
        </w:rPr>
        <w:t>内容及</w:t>
      </w:r>
      <w:r>
        <w:rPr>
          <w:rFonts w:hint="eastAsia" w:ascii="仿宋" w:hAnsi="仿宋" w:eastAsia="仿宋"/>
          <w:b/>
          <w:sz w:val="36"/>
        </w:rPr>
        <w:t>技术参数</w:t>
      </w:r>
      <w:r>
        <w:rPr>
          <w:rFonts w:ascii="仿宋" w:hAnsi="仿宋" w:eastAsia="仿宋"/>
          <w:b/>
          <w:sz w:val="36"/>
        </w:rPr>
        <w:t>要求</w:t>
      </w:r>
    </w:p>
    <w:p>
      <w:pPr>
        <w:pStyle w:val="3"/>
        <w:numPr>
          <w:ilvl w:val="0"/>
          <w:numId w:val="1"/>
        </w:numPr>
        <w:spacing w:before="0" w:after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服务内容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以福建中医药大学提供的《易筋经》专业动作视频为基础，以福建中医药大学熊猫“河洛”为人物形象，制作河洛演练易筋经数字动画，即中华功夫带练情节动画，保证动作节奏的准确性和趣味性。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为响应《国务院办公厅关于印发中医药振兴发展重大工程实施方案的通知》中有关中小学进一步丰富中医药文化教育相关工作内容。本项目动画完成后，乙方须负责至少在</w:t>
      </w:r>
      <w:r>
        <w:rPr>
          <w:rFonts w:ascii="仿宋" w:hAnsi="仿宋" w:eastAsia="仿宋"/>
          <w:sz w:val="24"/>
        </w:rPr>
        <w:t>3</w:t>
      </w:r>
      <w:r>
        <w:rPr>
          <w:rFonts w:hint="eastAsia" w:ascii="仿宋" w:hAnsi="仿宋" w:eastAsia="仿宋"/>
          <w:sz w:val="24"/>
        </w:rPr>
        <w:t>所及以上中小学或职业院校的入校宣传服务，推广宣传中医药传统文化。</w:t>
      </w:r>
    </w:p>
    <w:p>
      <w:pPr>
        <w:pStyle w:val="3"/>
        <w:numPr>
          <w:ilvl w:val="0"/>
          <w:numId w:val="1"/>
        </w:numPr>
        <w:spacing w:after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数量及时间要求：</w:t>
      </w:r>
    </w:p>
    <w:p>
      <w:pPr>
        <w:spacing w:line="360" w:lineRule="auto"/>
        <w:ind w:firstLine="480" w:firstLineChars="20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《易筋经》共1</w:t>
      </w:r>
      <w:r>
        <w:rPr>
          <w:rFonts w:ascii="仿宋" w:hAnsi="仿宋" w:eastAsia="仿宋"/>
          <w:color w:val="auto"/>
          <w:sz w:val="24"/>
        </w:rPr>
        <w:t>0</w:t>
      </w:r>
      <w:r>
        <w:rPr>
          <w:rFonts w:hint="eastAsia" w:ascii="仿宋" w:hAnsi="仿宋" w:eastAsia="仿宋"/>
          <w:color w:val="auto"/>
          <w:sz w:val="24"/>
        </w:rPr>
        <w:t>式即1</w:t>
      </w:r>
      <w:r>
        <w:rPr>
          <w:rFonts w:ascii="仿宋" w:hAnsi="仿宋" w:eastAsia="仿宋"/>
          <w:color w:val="auto"/>
          <w:sz w:val="24"/>
        </w:rPr>
        <w:t>0</w:t>
      </w:r>
      <w:r>
        <w:rPr>
          <w:rFonts w:hint="eastAsia" w:ascii="仿宋" w:hAnsi="仿宋" w:eastAsia="仿宋"/>
          <w:color w:val="auto"/>
          <w:sz w:val="24"/>
        </w:rPr>
        <w:t>集，以及全套浓缩版</w:t>
      </w:r>
      <w:r>
        <w:rPr>
          <w:rFonts w:ascii="仿宋" w:hAnsi="仿宋" w:eastAsia="仿宋"/>
          <w:color w:val="auto"/>
          <w:sz w:val="24"/>
        </w:rPr>
        <w:t>1</w:t>
      </w:r>
      <w:r>
        <w:rPr>
          <w:rFonts w:hint="eastAsia" w:ascii="仿宋" w:hAnsi="仿宋" w:eastAsia="仿宋"/>
          <w:color w:val="auto"/>
          <w:sz w:val="24"/>
        </w:rPr>
        <w:t>集，即合计需制作1</w:t>
      </w:r>
      <w:r>
        <w:rPr>
          <w:rFonts w:ascii="仿宋" w:hAnsi="仿宋" w:eastAsia="仿宋"/>
          <w:color w:val="auto"/>
          <w:sz w:val="24"/>
        </w:rPr>
        <w:t>1</w:t>
      </w:r>
      <w:r>
        <w:rPr>
          <w:rFonts w:hint="eastAsia" w:ascii="仿宋" w:hAnsi="仿宋" w:eastAsia="仿宋"/>
          <w:color w:val="auto"/>
          <w:sz w:val="24"/>
        </w:rPr>
        <w:t>集动画，要求：</w:t>
      </w:r>
    </w:p>
    <w:p>
      <w:pPr>
        <w:pStyle w:val="21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/>
          <w:color w:val="auto"/>
          <w:sz w:val="24"/>
        </w:rPr>
      </w:pPr>
      <w:r>
        <w:rPr>
          <w:rFonts w:ascii="仿宋" w:hAnsi="仿宋" w:eastAsia="仿宋" w:cs="宋体"/>
          <w:color w:val="auto"/>
          <w:kern w:val="0"/>
          <w:sz w:val="24"/>
          <w:szCs w:val="24"/>
          <w:highlight w:val="none"/>
        </w:rPr>
        <w:t>★</w:t>
      </w:r>
      <w:r>
        <w:rPr>
          <w:rFonts w:hint="eastAsia" w:ascii="仿宋" w:hAnsi="仿宋" w:eastAsia="仿宋"/>
          <w:color w:val="auto"/>
          <w:sz w:val="24"/>
        </w:rPr>
        <w:t>最晚于11月</w:t>
      </w:r>
      <w:r>
        <w:rPr>
          <w:rFonts w:ascii="仿宋" w:hAnsi="仿宋" w:eastAsia="仿宋"/>
          <w:color w:val="auto"/>
          <w:sz w:val="24"/>
        </w:rPr>
        <w:t>5</w:t>
      </w:r>
      <w:r>
        <w:rPr>
          <w:rFonts w:hint="eastAsia" w:ascii="仿宋" w:hAnsi="仿宋" w:eastAsia="仿宋"/>
          <w:color w:val="auto"/>
          <w:sz w:val="24"/>
        </w:rPr>
        <w:t>日（含）之前，完成所有1</w:t>
      </w:r>
      <w:r>
        <w:rPr>
          <w:rFonts w:ascii="仿宋" w:hAnsi="仿宋" w:eastAsia="仿宋"/>
          <w:color w:val="auto"/>
          <w:sz w:val="24"/>
        </w:rPr>
        <w:t>1</w:t>
      </w:r>
      <w:r>
        <w:rPr>
          <w:rFonts w:hint="eastAsia" w:ascii="仿宋" w:hAnsi="仿宋" w:eastAsia="仿宋"/>
          <w:color w:val="auto"/>
          <w:sz w:val="24"/>
        </w:rPr>
        <w:t>集的动画交付。</w:t>
      </w:r>
    </w:p>
    <w:p>
      <w:pPr>
        <w:pStyle w:val="3"/>
        <w:numPr>
          <w:ilvl w:val="0"/>
          <w:numId w:val="1"/>
        </w:numPr>
        <w:spacing w:after="0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技术参数要求</w:t>
      </w:r>
      <w:bookmarkStart w:id="0" w:name="_GoBack"/>
      <w:bookmarkEnd w:id="0"/>
    </w:p>
    <w:p>
      <w:pPr>
        <w:pStyle w:val="2"/>
        <w:numPr>
          <w:ilvl w:val="0"/>
          <w:numId w:val="3"/>
        </w:num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模型制作</w:t>
      </w:r>
    </w:p>
    <w:p>
      <w:pPr>
        <w:pStyle w:val="2"/>
        <w:numPr>
          <w:ilvl w:val="0"/>
          <w:numId w:val="4"/>
        </w:numPr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角色模型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使用ZBRUSH软件根据河洛的形象制作3D模型。</w:t>
      </w:r>
      <w:commentRangeStart w:id="0"/>
      <w:r>
        <w:rPr>
          <w:rFonts w:hint="eastAsia" w:ascii="仿宋" w:hAnsi="仿宋" w:eastAsia="仿宋"/>
          <w:sz w:val="24"/>
        </w:rPr>
        <w:t>对</w:t>
      </w:r>
      <w:commentRangeEnd w:id="0"/>
      <w:r>
        <w:rPr>
          <w:rStyle w:val="15"/>
          <w:rFonts w:ascii="Cambria" w:hAnsi="Cambria" w:cs="宋体"/>
        </w:rPr>
        <w:commentReference w:id="0"/>
      </w:r>
      <w:r>
        <w:rPr>
          <w:rFonts w:hint="eastAsia" w:ascii="仿宋" w:hAnsi="仿宋" w:eastAsia="仿宋"/>
          <w:sz w:val="24"/>
        </w:rPr>
        <w:t>高模进行详细的多边形拓扑，以确保模型适合动画需求。</w:t>
      </w:r>
    </w:p>
    <w:p>
      <w:pPr>
        <w:pStyle w:val="2"/>
        <w:numPr>
          <w:ilvl w:val="0"/>
          <w:numId w:val="4"/>
        </w:numPr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贴图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为模型创建高质量的纹理和贴图，以增加细节。</w:t>
      </w:r>
    </w:p>
    <w:p>
      <w:pPr>
        <w:pStyle w:val="2"/>
        <w:numPr>
          <w:ilvl w:val="0"/>
          <w:numId w:val="4"/>
        </w:numPr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骨骼和绑定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为角色模型创建骨骼系统，以支持动画制作，使用软件为3DMAX。保证骨骼绑定正确，以实现自然的动作。</w:t>
      </w:r>
    </w:p>
    <w:p>
      <w:pPr>
        <w:pStyle w:val="2"/>
        <w:numPr>
          <w:ilvl w:val="0"/>
          <w:numId w:val="4"/>
        </w:numPr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动作制作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使用河洛对真人动作视频进行一比一的还原，包括动态，节奏等细节。</w:t>
      </w:r>
    </w:p>
    <w:p>
      <w:pPr>
        <w:pStyle w:val="2"/>
        <w:numPr>
          <w:ilvl w:val="0"/>
          <w:numId w:val="4"/>
        </w:numPr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骨骼动画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创建流畅、自然的动画过渡。</w:t>
      </w:r>
    </w:p>
    <w:p>
      <w:pPr>
        <w:pStyle w:val="2"/>
        <w:numPr>
          <w:ilvl w:val="0"/>
          <w:numId w:val="4"/>
        </w:numPr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脸部动画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根据动画为角色创建面部表情动画，以表达情感。考虑嘴巴、眼睛的面部特征的动画。</w:t>
      </w:r>
    </w:p>
    <w:p>
      <w:pPr>
        <w:pStyle w:val="2"/>
        <w:numPr>
          <w:ilvl w:val="0"/>
          <w:numId w:val="4"/>
        </w:numPr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输出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导入虚幻5引擎中调试卡通材质并导出序列帧。</w:t>
      </w:r>
    </w:p>
    <w:p>
      <w:pPr>
        <w:pStyle w:val="2"/>
        <w:numPr>
          <w:ilvl w:val="0"/>
          <w:numId w:val="3"/>
        </w:numPr>
        <w:spacing w:before="240" w:line="36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动画背景绘制</w:t>
      </w:r>
    </w:p>
    <w:p>
      <w:pPr>
        <w:pStyle w:val="2"/>
        <w:numPr>
          <w:ilvl w:val="0"/>
          <w:numId w:val="5"/>
        </w:numPr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场景设计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创建具有吸引力的背景场景，以与动画场景相匹配。包括环境要素、地形、氛围和灯光。</w:t>
      </w:r>
    </w:p>
    <w:p>
      <w:pPr>
        <w:pStyle w:val="2"/>
        <w:numPr>
          <w:ilvl w:val="0"/>
          <w:numId w:val="5"/>
        </w:numPr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背景绘制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绘制的2D背景，需要具有唯美的高品质画面。品质参考国际一线的动画背景风格与品质，如吉卜力，水墨国风等。需要绘制还原学院某些特定建筑与场景，并确保建筑风格与背景一致，以及与角色风格相协调。</w:t>
      </w:r>
    </w:p>
    <w:p>
      <w:pPr>
        <w:pStyle w:val="2"/>
        <w:numPr>
          <w:ilvl w:val="0"/>
          <w:numId w:val="5"/>
        </w:numPr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色彩和风格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绘制场景时，确保色彩、风格和氛围与动画项目一致。需要考虑到不同场景和情境的变化。</w:t>
      </w:r>
    </w:p>
    <w:p>
      <w:pPr>
        <w:pStyle w:val="2"/>
        <w:numPr>
          <w:ilvl w:val="0"/>
          <w:numId w:val="3"/>
        </w:numPr>
        <w:spacing w:before="240" w:line="36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After Effects (AE) 特效合成</w:t>
      </w:r>
    </w:p>
    <w:p>
      <w:pPr>
        <w:pStyle w:val="2"/>
        <w:numPr>
          <w:ilvl w:val="0"/>
          <w:numId w:val="6"/>
        </w:numPr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特效设计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根据场景需求创建各种特效，如粒子效果、烟雾、火焰等，以增强动画的视觉吸引力。确保特效与场景和角色相协调。</w:t>
      </w:r>
    </w:p>
    <w:p>
      <w:pPr>
        <w:pStyle w:val="2"/>
        <w:numPr>
          <w:ilvl w:val="0"/>
          <w:numId w:val="6"/>
        </w:numPr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合成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在AE中将不同元素，包括角色、背景和特效，合成到最终画面中。进行色彩校正和图像处理，以获得所需的视觉效果。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Jamin Jiang" w:date="2023-10-17T21:08:00Z" w:initials="JJ">
    <w:p w14:paraId="057E4601">
      <w:pPr>
        <w:pStyle w:val="5"/>
      </w:pPr>
      <w:r>
        <w:rPr>
          <w:rFonts w:hint="eastAsia"/>
        </w:rPr>
        <w:t>删除</w:t>
      </w:r>
      <w:r>
        <w:t>20000</w:t>
      </w:r>
      <w:r>
        <w:rPr>
          <w:rFonts w:hint="eastAsia"/>
        </w:rPr>
        <w:t>面描述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57E460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A721D"/>
    <w:multiLevelType w:val="multilevel"/>
    <w:tmpl w:val="00CA721D"/>
    <w:lvl w:ilvl="0" w:tentative="0">
      <w:start w:val="1"/>
      <w:numFmt w:val="decimal"/>
      <w:lvlText w:val="3.1.%1"/>
      <w:lvlJc w:val="left"/>
      <w:pPr>
        <w:ind w:left="86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1">
    <w:nsid w:val="10646D99"/>
    <w:multiLevelType w:val="multilevel"/>
    <w:tmpl w:val="10646D99"/>
    <w:lvl w:ilvl="0" w:tentative="0">
      <w:start w:val="1"/>
      <w:numFmt w:val="decimal"/>
      <w:lvlText w:val="2.%1"/>
      <w:lvlJc w:val="left"/>
      <w:pPr>
        <w:ind w:left="92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2">
    <w:nsid w:val="28004439"/>
    <w:multiLevelType w:val="multilevel"/>
    <w:tmpl w:val="28004439"/>
    <w:lvl w:ilvl="0" w:tentative="0">
      <w:start w:val="1"/>
      <w:numFmt w:val="decimal"/>
      <w:lvlText w:val="3.2.%1"/>
      <w:lvlJc w:val="left"/>
      <w:pPr>
        <w:ind w:left="86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3">
    <w:nsid w:val="2E6B024E"/>
    <w:multiLevelType w:val="multilevel"/>
    <w:tmpl w:val="2E6B024E"/>
    <w:lvl w:ilvl="0" w:tentative="0">
      <w:start w:val="1"/>
      <w:numFmt w:val="decimal"/>
      <w:lvlText w:val="3.%1"/>
      <w:lvlJc w:val="left"/>
      <w:pPr>
        <w:ind w:left="860" w:hanging="44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4">
    <w:nsid w:val="6366026D"/>
    <w:multiLevelType w:val="multilevel"/>
    <w:tmpl w:val="6366026D"/>
    <w:lvl w:ilvl="0" w:tentative="0">
      <w:start w:val="1"/>
      <w:numFmt w:val="decimal"/>
      <w:lvlText w:val="3.3.%1"/>
      <w:lvlJc w:val="left"/>
      <w:pPr>
        <w:ind w:left="88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abstractNum w:abstractNumId="5">
    <w:nsid w:val="7D7F44C4"/>
    <w:multiLevelType w:val="multilevel"/>
    <w:tmpl w:val="7D7F44C4"/>
    <w:lvl w:ilvl="0" w:tentative="0">
      <w:start w:val="1"/>
      <w:numFmt w:val="chineseCountingThousand"/>
      <w:lvlText w:val="%1、"/>
      <w:lvlJc w:val="left"/>
      <w:pPr>
        <w:ind w:left="440" w:hanging="440"/>
      </w:pPr>
    </w:lvl>
    <w:lvl w:ilvl="1" w:tentative="0">
      <w:start w:val="1"/>
      <w:numFmt w:val="decimal"/>
      <w:lvlText w:val="%2."/>
      <w:lvlJc w:val="left"/>
      <w:pPr>
        <w:ind w:left="8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amin Jiang">
    <w15:presenceInfo w15:providerId="Windows Live" w15:userId="311e9a374082c7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revisionView w:markup="0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ODg2MGJhMzQzYjE1YzU3YTEzNjM5NzYzM2Y5MTEyYjIifQ=="/>
  </w:docVars>
  <w:rsids>
    <w:rsidRoot w:val="36176B43"/>
    <w:rsid w:val="00092641"/>
    <w:rsid w:val="000E29AE"/>
    <w:rsid w:val="000F4FD3"/>
    <w:rsid w:val="00126601"/>
    <w:rsid w:val="001351C1"/>
    <w:rsid w:val="00163985"/>
    <w:rsid w:val="001B563C"/>
    <w:rsid w:val="001C58EB"/>
    <w:rsid w:val="001D604E"/>
    <w:rsid w:val="001F4584"/>
    <w:rsid w:val="0020714E"/>
    <w:rsid w:val="00222320"/>
    <w:rsid w:val="002719C9"/>
    <w:rsid w:val="003C750B"/>
    <w:rsid w:val="004A5425"/>
    <w:rsid w:val="004F4685"/>
    <w:rsid w:val="004F7094"/>
    <w:rsid w:val="00511A02"/>
    <w:rsid w:val="00536465"/>
    <w:rsid w:val="005A7BA6"/>
    <w:rsid w:val="005B49E6"/>
    <w:rsid w:val="005C7224"/>
    <w:rsid w:val="005E3AB6"/>
    <w:rsid w:val="00695FC2"/>
    <w:rsid w:val="006D6AF8"/>
    <w:rsid w:val="00756F19"/>
    <w:rsid w:val="00822DCC"/>
    <w:rsid w:val="00832A2E"/>
    <w:rsid w:val="0087480B"/>
    <w:rsid w:val="008A0B27"/>
    <w:rsid w:val="0090187B"/>
    <w:rsid w:val="00915D54"/>
    <w:rsid w:val="00933AE6"/>
    <w:rsid w:val="00936F43"/>
    <w:rsid w:val="00987481"/>
    <w:rsid w:val="00994780"/>
    <w:rsid w:val="009A6158"/>
    <w:rsid w:val="009B3EC2"/>
    <w:rsid w:val="009F7954"/>
    <w:rsid w:val="00A3186F"/>
    <w:rsid w:val="00AA783E"/>
    <w:rsid w:val="00B62C96"/>
    <w:rsid w:val="00B81C6E"/>
    <w:rsid w:val="00B90368"/>
    <w:rsid w:val="00C16644"/>
    <w:rsid w:val="00C336E5"/>
    <w:rsid w:val="00CC6E65"/>
    <w:rsid w:val="00CF69D0"/>
    <w:rsid w:val="00DA4100"/>
    <w:rsid w:val="00DF0C81"/>
    <w:rsid w:val="00E42E8F"/>
    <w:rsid w:val="00EA4257"/>
    <w:rsid w:val="00F275BD"/>
    <w:rsid w:val="00F76C9A"/>
    <w:rsid w:val="00F90B4B"/>
    <w:rsid w:val="00F96F25"/>
    <w:rsid w:val="16035B7B"/>
    <w:rsid w:val="261C38FF"/>
    <w:rsid w:val="36176B43"/>
    <w:rsid w:val="39456B7F"/>
    <w:rsid w:val="43FB3823"/>
    <w:rsid w:val="5B321A70"/>
    <w:rsid w:val="5B82607C"/>
    <w:rsid w:val="61284DB8"/>
    <w:rsid w:val="689C2EDA"/>
    <w:rsid w:val="6B2F4F98"/>
    <w:rsid w:val="78B2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asciiTheme="minorHAnsi" w:hAnsiTheme="minorHAnsi"/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styleId="5">
    <w:name w:val="annotation text"/>
    <w:basedOn w:val="1"/>
    <w:link w:val="20"/>
    <w:uiPriority w:val="0"/>
    <w:pPr>
      <w:jc w:val="left"/>
    </w:pPr>
    <w:rPr>
      <w:rFonts w:ascii="Cambria" w:hAnsi="Cambria" w:cs="宋体"/>
      <w:sz w:val="24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2"/>
    <w:qFormat/>
    <w:uiPriority w:val="0"/>
    <w:rPr>
      <w:rFonts w:ascii="Calibri" w:hAnsi="Calibri" w:cs="Times New Roman"/>
      <w:b/>
      <w:bCs/>
      <w:sz w:val="21"/>
    </w:rPr>
  </w:style>
  <w:style w:type="paragraph" w:styleId="11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样式1"/>
    <w:basedOn w:val="1"/>
    <w:next w:val="1"/>
    <w:qFormat/>
    <w:uiPriority w:val="0"/>
    <w:pPr>
      <w:spacing w:line="520" w:lineRule="exact"/>
    </w:pPr>
    <w:rPr>
      <w:rFonts w:asciiTheme="minorHAnsi" w:hAnsiTheme="minorHAnsi"/>
      <w:sz w:val="28"/>
    </w:rPr>
  </w:style>
  <w:style w:type="paragraph" w:customStyle="1" w:styleId="17">
    <w:name w:val="样式2"/>
    <w:basedOn w:val="1"/>
    <w:next w:val="7"/>
    <w:qFormat/>
    <w:uiPriority w:val="0"/>
    <w:pPr>
      <w:spacing w:line="520" w:lineRule="exact"/>
    </w:pPr>
    <w:rPr>
      <w:rFonts w:asciiTheme="minorHAnsi" w:hAnsiTheme="minorHAnsi" w:eastAsiaTheme="minorEastAsia"/>
      <w:sz w:val="28"/>
    </w:rPr>
  </w:style>
  <w:style w:type="character" w:customStyle="1" w:styleId="18">
    <w:name w:val="页眉 字符"/>
    <w:basedOn w:val="13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脚 字符"/>
    <w:basedOn w:val="13"/>
    <w:link w:val="8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批注文字 字符"/>
    <w:basedOn w:val="13"/>
    <w:link w:val="5"/>
    <w:uiPriority w:val="0"/>
    <w:rPr>
      <w:rFonts w:ascii="Cambria" w:hAnsi="Cambria" w:eastAsia="宋体" w:cs="宋体"/>
      <w:kern w:val="2"/>
      <w:sz w:val="24"/>
      <w:szCs w:val="24"/>
    </w:rPr>
  </w:style>
  <w:style w:type="paragraph" w:styleId="21">
    <w:name w:val="List Paragraph"/>
    <w:basedOn w:val="1"/>
    <w:unhideWhenUsed/>
    <w:uiPriority w:val="99"/>
    <w:pPr>
      <w:ind w:firstLine="420" w:firstLineChars="200"/>
    </w:pPr>
  </w:style>
  <w:style w:type="character" w:customStyle="1" w:styleId="22">
    <w:name w:val="批注主题 字符"/>
    <w:basedOn w:val="20"/>
    <w:link w:val="10"/>
    <w:uiPriority w:val="0"/>
    <w:rPr>
      <w:rFonts w:ascii="Calibri" w:hAnsi="Calibri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774</Characters>
  <Lines>6</Lines>
  <Paragraphs>1</Paragraphs>
  <TotalTime>0</TotalTime>
  <ScaleCrop>false</ScaleCrop>
  <LinksUpToDate>false</LinksUpToDate>
  <CharactersWithSpaces>908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2021-12-14T08:47:00Z</dcterms:created>
  <dc:creator>◡̈⃝ XUYET</dc:creator>
  <cp:lastModifiedBy>meditch</cp:lastModifiedBy>
  <dcterms:modified xsi:type="dcterms:W3CDTF">2023-10-18T02:59:35Z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C6C7C87FD2954DAFB03C705EF4EF3D92</vt:lpwstr>
  </property>
</Properties>
</file>