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00" w:lineRule="exact"/>
        <w:jc w:val="center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  <w:lang w:val="en-US" w:eastAsia="zh-CN"/>
        </w:rPr>
        <w:t>下一代防火墙</w:t>
      </w:r>
      <w:bookmarkStart w:id="0" w:name="_GoBack"/>
      <w:bookmarkEnd w:id="0"/>
      <w:r>
        <w:rPr>
          <w:rFonts w:hint="eastAsia" w:ascii="宋体" w:hAnsi="宋体"/>
          <w:b/>
          <w:bCs/>
          <w:kern w:val="0"/>
          <w:sz w:val="28"/>
          <w:szCs w:val="28"/>
        </w:rPr>
        <w:t>延保服务</w:t>
      </w:r>
    </w:p>
    <w:p>
      <w:pPr>
        <w:spacing w:line="480" w:lineRule="auto"/>
        <w:ind w:firstLine="421"/>
        <w:rPr>
          <w:rFonts w:ascii="仿宋" w:hAnsi="仿宋" w:eastAsia="仿宋" w:cs="宋体"/>
          <w:b/>
          <w:bCs/>
          <w:szCs w:val="21"/>
        </w:rPr>
      </w:pPr>
    </w:p>
    <w:p>
      <w:pPr>
        <w:spacing w:line="480" w:lineRule="auto"/>
        <w:ind w:firstLine="482" w:firstLineChars="200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1.延保服务设备型号：</w:t>
      </w:r>
    </w:p>
    <w:p>
      <w:pPr>
        <w:spacing w:line="480" w:lineRule="auto"/>
        <w:ind w:firstLine="602" w:firstLineChars="200"/>
        <w:rPr>
          <w:rFonts w:ascii="仿宋" w:hAnsi="仿宋" w:eastAsia="仿宋" w:cs="宋体"/>
          <w:b/>
          <w:bCs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亚信安全deepedge12000</w:t>
      </w:r>
    </w:p>
    <w:p>
      <w:pPr>
        <w:spacing w:line="480" w:lineRule="auto"/>
        <w:ind w:firstLine="482" w:firstLineChars="200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2.服务内容：</w:t>
      </w:r>
    </w:p>
    <w:p>
      <w:pPr>
        <w:spacing w:line="48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现有防病毒网关配置：防病毒＋防火墙+WEB信誉后具备16Gbps吞吐量；4×10Gbps Bypass接口支持端口扩展；配置防病毒、Web信誉、入侵检测、入侵防护、防火墙控制、三种V</w:t>
      </w:r>
      <w:r>
        <w:rPr>
          <w:rFonts w:asciiTheme="minorEastAsia" w:hAnsiTheme="minorEastAsia"/>
          <w:sz w:val="24"/>
          <w:szCs w:val="24"/>
        </w:rPr>
        <w:t>PN</w:t>
      </w:r>
      <w:r>
        <w:rPr>
          <w:rFonts w:hint="eastAsia" w:asciiTheme="minorEastAsia" w:hAnsiTheme="minorEastAsia"/>
          <w:sz w:val="24"/>
          <w:szCs w:val="24"/>
        </w:rPr>
        <w:t>接口许可等功能；支持端口扩展；停电与系统出现问题时自动实现直通功能。</w:t>
      </w:r>
    </w:p>
    <w:p>
      <w:pPr>
        <w:spacing w:line="48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2.1防止漏洞利用和SQL注入, 命令注入, Webshell 攻击, XSS 攻击, CSRF 攻击。</w:t>
      </w:r>
    </w:p>
    <w:p>
      <w:pPr>
        <w:spacing w:line="48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</w:t>
      </w:r>
      <w:r>
        <w:rPr>
          <w:rFonts w:asciiTheme="minorEastAsia" w:hAnsiTheme="minorEastAsia"/>
          <w:sz w:val="24"/>
          <w:szCs w:val="24"/>
        </w:rPr>
        <w:t>2</w:t>
      </w:r>
      <w:r>
        <w:rPr>
          <w:rFonts w:hint="eastAsia" w:asciiTheme="minorEastAsia" w:hAnsiTheme="minorEastAsia"/>
          <w:sz w:val="24"/>
          <w:szCs w:val="24"/>
        </w:rPr>
        <w:t>配置基于SAAS及时预警和闭环服务，监控其CPU、内存、电源、风扇、磁盘、网络链路状况，可自动和手动触动闭环服务工单。</w:t>
      </w:r>
    </w:p>
    <w:p>
      <w:pPr>
        <w:spacing w:line="48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</w:t>
      </w:r>
      <w:r>
        <w:rPr>
          <w:rFonts w:asciiTheme="minorEastAsia" w:hAnsiTheme="minorEastAsia"/>
          <w:sz w:val="24"/>
          <w:szCs w:val="24"/>
        </w:rPr>
        <w:t>3</w:t>
      </w:r>
      <w:r>
        <w:rPr>
          <w:rFonts w:hint="eastAsia" w:asciiTheme="minorEastAsia" w:hAnsiTheme="minorEastAsia"/>
          <w:sz w:val="24"/>
          <w:szCs w:val="24"/>
        </w:rPr>
        <w:t xml:space="preserve"> 提供两年技术服务，包括：安全规则库更新技术服务、硬件两年保修服务及病毒排查、病毒隔离及远程支持服务。</w:t>
      </w:r>
    </w:p>
    <w:p>
      <w:pPr>
        <w:spacing w:line="48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</w:t>
      </w:r>
      <w:r>
        <w:rPr>
          <w:rFonts w:asciiTheme="minorEastAsia" w:hAnsiTheme="minorEastAsia"/>
          <w:sz w:val="24"/>
          <w:szCs w:val="24"/>
        </w:rPr>
        <w:t>4</w:t>
      </w:r>
      <w:r>
        <w:rPr>
          <w:rFonts w:hint="eastAsia" w:asciiTheme="minorEastAsia" w:hAnsiTheme="minorEastAsia"/>
          <w:sz w:val="24"/>
          <w:szCs w:val="24"/>
        </w:rPr>
        <w:t xml:space="preserve"> 提供每季度一次的现场巡检服务、紧急情况基于业主受控环境的远程维护通道进行排查、重保期间的现场配合服务。提供年度巡检服务报告。</w:t>
      </w:r>
    </w:p>
    <w:p>
      <w:pPr>
        <w:spacing w:line="48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</w:t>
      </w:r>
      <w:r>
        <w:rPr>
          <w:rFonts w:asciiTheme="minorEastAsia" w:hAnsiTheme="minorEastAsia"/>
          <w:sz w:val="24"/>
          <w:szCs w:val="24"/>
        </w:rPr>
        <w:t>5</w:t>
      </w:r>
      <w:r>
        <w:rPr>
          <w:rFonts w:hint="eastAsia" w:asciiTheme="minorEastAsia" w:hAnsiTheme="minorEastAsia"/>
          <w:sz w:val="24"/>
          <w:szCs w:val="24"/>
        </w:rPr>
        <w:t xml:space="preserve"> 硬件升级维护服务：升级后设备配置应达到2块8核C</w:t>
      </w:r>
      <w:r>
        <w:rPr>
          <w:rFonts w:asciiTheme="minorEastAsia" w:hAnsiTheme="minorEastAsia"/>
          <w:sz w:val="24"/>
          <w:szCs w:val="24"/>
        </w:rPr>
        <w:t>PU</w:t>
      </w:r>
      <w:r>
        <w:rPr>
          <w:rFonts w:hint="eastAsia" w:asciiTheme="minorEastAsia" w:hAnsiTheme="minorEastAsia"/>
          <w:sz w:val="24"/>
          <w:szCs w:val="24"/>
        </w:rPr>
        <w:t>、6</w:t>
      </w:r>
      <w:r>
        <w:rPr>
          <w:rFonts w:asciiTheme="minorEastAsia" w:hAnsiTheme="minorEastAsia"/>
          <w:sz w:val="24"/>
          <w:szCs w:val="24"/>
        </w:rPr>
        <w:t>4GB</w:t>
      </w:r>
      <w:r>
        <w:rPr>
          <w:rFonts w:hint="eastAsia" w:asciiTheme="minorEastAsia" w:hAnsiTheme="minorEastAsia"/>
          <w:sz w:val="24"/>
          <w:szCs w:val="24"/>
        </w:rPr>
        <w:t>内存、冗余电源、7个</w:t>
      </w:r>
      <w:r>
        <w:rPr>
          <w:rFonts w:asciiTheme="minorEastAsia" w:hAnsiTheme="minorEastAsia"/>
          <w:sz w:val="24"/>
          <w:szCs w:val="24"/>
        </w:rPr>
        <w:t>PCI</w:t>
      </w:r>
      <w:r>
        <w:rPr>
          <w:rFonts w:hint="eastAsia" w:asciiTheme="minorEastAsia" w:hAnsiTheme="minorEastAsia"/>
          <w:sz w:val="24"/>
          <w:szCs w:val="24"/>
        </w:rPr>
        <w:t>插槽、</w:t>
      </w:r>
      <w:r>
        <w:rPr>
          <w:rFonts w:hint="eastAsia" w:asciiTheme="minorEastAsia" w:hAnsiTheme="minorEastAsia"/>
          <w:color w:val="auto"/>
          <w:sz w:val="24"/>
          <w:szCs w:val="24"/>
        </w:rPr>
        <w:t>4个10bps 单模Bypass及其模块、4个10bps 多模Bypass及其模块。</w:t>
      </w:r>
    </w:p>
    <w:p>
      <w:pPr>
        <w:spacing w:line="480" w:lineRule="auto"/>
        <w:ind w:firstLine="482" w:firstLineChars="200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3.交付及支付条件：</w:t>
      </w:r>
    </w:p>
    <w:p>
      <w:pPr>
        <w:spacing w:line="48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合同签订后七天内中标人须完成软件两年授权部署、软硬件升级和巡检服务，服务完成后向校方书面提交验收申请。校方确认后，乙方提供项目金额100%的发票报校方转账支付。</w:t>
      </w:r>
    </w:p>
    <w:p>
      <w:pPr>
        <w:spacing w:line="360" w:lineRule="auto"/>
        <w:rPr>
          <w:rFonts w:asciiTheme="minorEastAsia" w:hAnsiTheme="minorEastAsia"/>
          <w:color w:val="FF0000"/>
          <w:sz w:val="24"/>
          <w:szCs w:val="24"/>
        </w:rPr>
      </w:pPr>
    </w:p>
    <w:sectPr>
      <w:pgSz w:w="11906" w:h="16838"/>
      <w:pgMar w:top="907" w:right="1474" w:bottom="907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BA5125"/>
    <w:multiLevelType w:val="multilevel"/>
    <w:tmpl w:val="48BA5125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mNWYwN2IwZGNkOGNiOWY3NDQ2OGNmNTdjMDAxNTUifQ=="/>
  </w:docVars>
  <w:rsids>
    <w:rsidRoot w:val="00C36A1E"/>
    <w:rsid w:val="000254F7"/>
    <w:rsid w:val="000820F6"/>
    <w:rsid w:val="001032E4"/>
    <w:rsid w:val="00126FC1"/>
    <w:rsid w:val="001366E3"/>
    <w:rsid w:val="00155993"/>
    <w:rsid w:val="001837EE"/>
    <w:rsid w:val="001838F2"/>
    <w:rsid w:val="0019171A"/>
    <w:rsid w:val="001B63FA"/>
    <w:rsid w:val="002319C7"/>
    <w:rsid w:val="002650D4"/>
    <w:rsid w:val="00271123"/>
    <w:rsid w:val="002D14DB"/>
    <w:rsid w:val="002D286C"/>
    <w:rsid w:val="002E68E6"/>
    <w:rsid w:val="002F23E9"/>
    <w:rsid w:val="003975B1"/>
    <w:rsid w:val="003B7AA1"/>
    <w:rsid w:val="003F4124"/>
    <w:rsid w:val="00407945"/>
    <w:rsid w:val="00420054"/>
    <w:rsid w:val="00422D23"/>
    <w:rsid w:val="0047709D"/>
    <w:rsid w:val="004A4F5B"/>
    <w:rsid w:val="004B2111"/>
    <w:rsid w:val="0053119D"/>
    <w:rsid w:val="005344EC"/>
    <w:rsid w:val="005356DC"/>
    <w:rsid w:val="00543CEC"/>
    <w:rsid w:val="00573A1E"/>
    <w:rsid w:val="0059619C"/>
    <w:rsid w:val="005A4600"/>
    <w:rsid w:val="005D0EF0"/>
    <w:rsid w:val="005D7F06"/>
    <w:rsid w:val="006230C0"/>
    <w:rsid w:val="00695B5F"/>
    <w:rsid w:val="006C5D4E"/>
    <w:rsid w:val="006F0213"/>
    <w:rsid w:val="006F6D20"/>
    <w:rsid w:val="00722E05"/>
    <w:rsid w:val="007863B3"/>
    <w:rsid w:val="007F757B"/>
    <w:rsid w:val="00866252"/>
    <w:rsid w:val="008C2ADE"/>
    <w:rsid w:val="008F5320"/>
    <w:rsid w:val="00903C43"/>
    <w:rsid w:val="00923855"/>
    <w:rsid w:val="00945FBD"/>
    <w:rsid w:val="009C05B5"/>
    <w:rsid w:val="009C685D"/>
    <w:rsid w:val="00A31DAC"/>
    <w:rsid w:val="00A47EC3"/>
    <w:rsid w:val="00A81A3C"/>
    <w:rsid w:val="00AD24D6"/>
    <w:rsid w:val="00AD3294"/>
    <w:rsid w:val="00AE03F7"/>
    <w:rsid w:val="00AF58C9"/>
    <w:rsid w:val="00B37F71"/>
    <w:rsid w:val="00B43860"/>
    <w:rsid w:val="00B46C63"/>
    <w:rsid w:val="00B7380A"/>
    <w:rsid w:val="00BA75C9"/>
    <w:rsid w:val="00BB6C03"/>
    <w:rsid w:val="00BE3235"/>
    <w:rsid w:val="00C31B8E"/>
    <w:rsid w:val="00C36A1E"/>
    <w:rsid w:val="00C7392A"/>
    <w:rsid w:val="00CA6EC8"/>
    <w:rsid w:val="00CF66B3"/>
    <w:rsid w:val="00D116F5"/>
    <w:rsid w:val="00D6669B"/>
    <w:rsid w:val="00DE275D"/>
    <w:rsid w:val="00DE5851"/>
    <w:rsid w:val="00DF663D"/>
    <w:rsid w:val="00E07FEF"/>
    <w:rsid w:val="00E2054E"/>
    <w:rsid w:val="00ED605F"/>
    <w:rsid w:val="00F167D6"/>
    <w:rsid w:val="00F6485F"/>
    <w:rsid w:val="00F9605B"/>
    <w:rsid w:val="00FB4797"/>
    <w:rsid w:val="09000221"/>
    <w:rsid w:val="27D938F1"/>
    <w:rsid w:val="2A762669"/>
    <w:rsid w:val="30870E28"/>
    <w:rsid w:val="310D17DE"/>
    <w:rsid w:val="336B775E"/>
    <w:rsid w:val="3BF17DAE"/>
    <w:rsid w:val="4CB05A09"/>
    <w:rsid w:val="68AB003D"/>
    <w:rsid w:val="7ED1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numPr>
        <w:ilvl w:val="0"/>
        <w:numId w:val="1"/>
      </w:numPr>
      <w:tabs>
        <w:tab w:val="left" w:pos="0"/>
      </w:tabs>
      <w:spacing w:before="120" w:after="120" w:line="360" w:lineRule="auto"/>
      <w:jc w:val="left"/>
      <w:outlineLvl w:val="0"/>
    </w:pPr>
    <w:rPr>
      <w:rFonts w:ascii="Calibri" w:hAnsi="Calibri" w:eastAsia="微软雅黑"/>
      <w:b/>
      <w:kern w:val="44"/>
      <w:sz w:val="32"/>
    </w:rPr>
  </w:style>
  <w:style w:type="paragraph" w:styleId="3">
    <w:name w:val="heading 2"/>
    <w:basedOn w:val="1"/>
    <w:next w:val="1"/>
    <w:link w:val="13"/>
    <w:unhideWhenUsed/>
    <w:qFormat/>
    <w:uiPriority w:val="0"/>
    <w:pPr>
      <w:keepNext/>
      <w:keepLines/>
      <w:numPr>
        <w:ilvl w:val="1"/>
        <w:numId w:val="1"/>
      </w:numPr>
      <w:spacing w:before="120" w:after="120" w:line="360" w:lineRule="auto"/>
      <w:outlineLvl w:val="1"/>
    </w:pPr>
    <w:rPr>
      <w:rFonts w:asciiTheme="majorHAnsi" w:hAnsiTheme="majorHAnsi" w:eastAsiaTheme="majorEastAsia" w:cstheme="majorBidi"/>
      <w:b/>
      <w:bCs/>
      <w:sz w:val="30"/>
      <w:szCs w:val="32"/>
    </w:rPr>
  </w:style>
  <w:style w:type="paragraph" w:styleId="4">
    <w:name w:val="heading 3"/>
    <w:basedOn w:val="1"/>
    <w:next w:val="1"/>
    <w:link w:val="11"/>
    <w:unhideWhenUsed/>
    <w:qFormat/>
    <w:uiPriority w:val="0"/>
    <w:pPr>
      <w:keepNext/>
      <w:keepLines/>
      <w:numPr>
        <w:ilvl w:val="2"/>
        <w:numId w:val="1"/>
      </w:numPr>
      <w:spacing w:before="120" w:after="120" w:line="360" w:lineRule="auto"/>
      <w:jc w:val="left"/>
      <w:outlineLvl w:val="2"/>
    </w:pPr>
    <w:rPr>
      <w:rFonts w:ascii="宋体" w:hAnsi="Times New Roman" w:eastAsia="宋体" w:cs="Times New Roman"/>
      <w:b/>
      <w:bCs/>
      <w:sz w:val="28"/>
      <w:szCs w:val="32"/>
    </w:rPr>
  </w:style>
  <w:style w:type="paragraph" w:styleId="5">
    <w:name w:val="heading 4"/>
    <w:basedOn w:val="1"/>
    <w:next w:val="1"/>
    <w:link w:val="14"/>
    <w:unhideWhenUsed/>
    <w:qFormat/>
    <w:uiPriority w:val="9"/>
    <w:pPr>
      <w:keepNext/>
      <w:keepLines/>
      <w:numPr>
        <w:ilvl w:val="3"/>
        <w:numId w:val="1"/>
      </w:numPr>
      <w:spacing w:before="120" w:after="120" w:line="377" w:lineRule="auto"/>
      <w:ind w:right="100" w:rightChars="100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15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7">
    <w:name w:val="footer"/>
    <w:basedOn w:val="1"/>
    <w:link w:val="1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标题 3 字符"/>
    <w:basedOn w:val="10"/>
    <w:link w:val="4"/>
    <w:qFormat/>
    <w:uiPriority w:val="0"/>
    <w:rPr>
      <w:rFonts w:ascii="宋体" w:hAnsi="Times New Roman" w:eastAsia="宋体" w:cs="Times New Roman"/>
      <w:b/>
      <w:bCs/>
      <w:sz w:val="28"/>
      <w:szCs w:val="32"/>
    </w:rPr>
  </w:style>
  <w:style w:type="character" w:customStyle="1" w:styleId="12">
    <w:name w:val="标题 1 字符"/>
    <w:link w:val="2"/>
    <w:qFormat/>
    <w:uiPriority w:val="0"/>
    <w:rPr>
      <w:rFonts w:ascii="Calibri" w:hAnsi="Calibri" w:eastAsia="微软雅黑"/>
      <w:b/>
      <w:kern w:val="44"/>
      <w:sz w:val="32"/>
    </w:rPr>
  </w:style>
  <w:style w:type="character" w:customStyle="1" w:styleId="13">
    <w:name w:val="标题 2 字符"/>
    <w:basedOn w:val="10"/>
    <w:link w:val="3"/>
    <w:qFormat/>
    <w:uiPriority w:val="0"/>
    <w:rPr>
      <w:rFonts w:asciiTheme="majorHAnsi" w:hAnsiTheme="majorHAnsi" w:eastAsiaTheme="majorEastAsia" w:cstheme="majorBidi"/>
      <w:b/>
      <w:bCs/>
      <w:sz w:val="30"/>
      <w:szCs w:val="32"/>
    </w:rPr>
  </w:style>
  <w:style w:type="character" w:customStyle="1" w:styleId="14">
    <w:name w:val="标题 4 字符"/>
    <w:basedOn w:val="10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5">
    <w:name w:val="文档结构图 字符"/>
    <w:basedOn w:val="10"/>
    <w:link w:val="6"/>
    <w:semiHidden/>
    <w:qFormat/>
    <w:uiPriority w:val="99"/>
    <w:rPr>
      <w:rFonts w:ascii="宋体" w:eastAsia="宋体"/>
      <w:sz w:val="18"/>
      <w:szCs w:val="18"/>
    </w:rPr>
  </w:style>
  <w:style w:type="character" w:customStyle="1" w:styleId="16">
    <w:name w:val="页眉 字符"/>
    <w:basedOn w:val="10"/>
    <w:link w:val="8"/>
    <w:semiHidden/>
    <w:qFormat/>
    <w:uiPriority w:val="99"/>
    <w:rPr>
      <w:sz w:val="18"/>
      <w:szCs w:val="18"/>
    </w:rPr>
  </w:style>
  <w:style w:type="character" w:customStyle="1" w:styleId="17">
    <w:name w:val="页脚 字符"/>
    <w:basedOn w:val="10"/>
    <w:link w:val="7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485</Words>
  <Characters>579</Characters>
  <Lines>4</Lines>
  <Paragraphs>1</Paragraphs>
  <TotalTime>10</TotalTime>
  <ScaleCrop>false</ScaleCrop>
  <LinksUpToDate>false</LinksUpToDate>
  <CharactersWithSpaces>592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2022-11-21T06:38:00Z</dcterms:created>
  <dc:creator>Kavon lian</dc:creator>
  <cp:lastModifiedBy>不哭</cp:lastModifiedBy>
  <dcterms:modified xsi:type="dcterms:W3CDTF">2022-12-01T05:17:31Z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FB3289D88C914491AC2493DD006D992B</vt:lpwstr>
  </property>
</Properties>
</file>