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center"/>
        <w:rPr>
          <w:rFonts w:ascii="Helvetica Neue" w:hAnsi="Helvetica Neue" w:eastAsia="Arial Unicode MS" w:cs="Arial Unicode MS"/>
          <w:color w:val="333333"/>
          <w:kern w:val="0"/>
          <w:sz w:val="29"/>
          <w:szCs w:val="29"/>
          <w:shd w:val="clear" w:color="auto" w:fill="FFFFFF"/>
        </w:rPr>
      </w:pPr>
      <w:r>
        <w:rPr>
          <w:rFonts w:hint="eastAsia" w:ascii="Helvetica Neue" w:hAnsi="Helvetica Neue" w:eastAsia="Arial Unicode MS" w:cs="Arial Unicode MS"/>
          <w:color w:val="333333"/>
          <w:kern w:val="0"/>
          <w:sz w:val="29"/>
          <w:szCs w:val="29"/>
          <w:shd w:val="clear" w:color="auto" w:fill="FFFFFF"/>
        </w:rPr>
        <w:t>附件2：福建中医药大学研究生案例视频</w:t>
      </w:r>
      <w:r>
        <w:rPr>
          <w:rFonts w:hint="eastAsia" w:ascii="Helvetica Neue" w:hAnsi="Helvetica Neue" w:eastAsia="Arial Unicode MS" w:cs="Arial Unicode MS"/>
          <w:color w:val="333333"/>
          <w:kern w:val="0"/>
          <w:sz w:val="29"/>
          <w:szCs w:val="29"/>
          <w:shd w:val="clear" w:color="auto" w:fill="FFFFFF"/>
          <w:lang w:val="en-US" w:eastAsia="zh-CN"/>
        </w:rPr>
        <w:t>拍摄</w:t>
      </w:r>
      <w:r>
        <w:rPr>
          <w:rFonts w:hint="eastAsia" w:ascii="Helvetica Neue" w:hAnsi="Helvetica Neue" w:eastAsia="Arial Unicode MS" w:cs="Arial Unicode MS"/>
          <w:color w:val="333333"/>
          <w:kern w:val="0"/>
          <w:sz w:val="29"/>
          <w:szCs w:val="29"/>
          <w:shd w:val="clear" w:color="auto" w:fill="FFFFFF"/>
        </w:rPr>
        <w:t>制作</w:t>
      </w:r>
      <w:r>
        <w:rPr>
          <w:rFonts w:hint="eastAsia" w:ascii="Helvetica Neue" w:hAnsi="Helvetica Neue" w:eastAsia="Arial Unicode MS" w:cs="Arial Unicode MS"/>
          <w:color w:val="333333"/>
          <w:kern w:val="0"/>
          <w:sz w:val="29"/>
          <w:szCs w:val="29"/>
          <w:shd w:val="clear" w:color="auto" w:fill="FFFFFF"/>
          <w:lang w:val="en-US" w:eastAsia="zh-CN"/>
        </w:rPr>
        <w:t>服务</w:t>
      </w:r>
      <w:r>
        <w:rPr>
          <w:rFonts w:hint="eastAsia" w:ascii="Helvetica Neue" w:hAnsi="Helvetica Neue" w:eastAsia="Arial Unicode MS" w:cs="Arial Unicode MS"/>
          <w:color w:val="333333"/>
          <w:kern w:val="0"/>
          <w:sz w:val="29"/>
          <w:szCs w:val="29"/>
          <w:shd w:val="clear" w:color="auto" w:fill="FFFFFF"/>
        </w:rPr>
        <w:t>要求</w:t>
      </w:r>
    </w:p>
    <w:p>
      <w:pPr>
        <w:numPr>
          <w:ilvl w:val="0"/>
          <w:numId w:val="1"/>
        </w:numPr>
        <w:rPr>
          <w:rFonts w:hint="eastAsia"/>
          <w:lang w:val="en-US" w:eastAsia="zh-CN"/>
        </w:rPr>
      </w:pPr>
      <w:r>
        <w:rPr>
          <w:rFonts w:hint="eastAsia"/>
          <w:lang w:val="en-US" w:eastAsia="zh-CN"/>
        </w:rPr>
        <w:t>技术要求：</w:t>
      </w:r>
    </w:p>
    <w:p>
      <w:pPr>
        <w:widowControl/>
        <w:adjustRightInd w:val="0"/>
        <w:snapToGrid w:val="0"/>
        <w:spacing w:line="240" w:lineRule="auto"/>
        <w:ind w:firstLine="0" w:firstLineChars="0"/>
        <w:jc w:val="left"/>
        <w:rPr>
          <w:rFonts w:ascii="宋体" w:hAnsi="宋体" w:eastAsia="Arial Unicode MS" w:cs="Arial Unicode MS"/>
          <w:b/>
          <w:color w:val="000000"/>
          <w:kern w:val="0"/>
          <w:sz w:val="21"/>
          <w:szCs w:val="21"/>
        </w:rPr>
      </w:pPr>
      <w:r>
        <w:rPr>
          <w:rFonts w:hint="eastAsia" w:ascii="宋体" w:hAnsi="宋体" w:eastAsia="Arial Unicode MS" w:cs="Arial Unicode MS"/>
          <w:b/>
          <w:color w:val="000000"/>
          <w:kern w:val="0"/>
          <w:sz w:val="21"/>
          <w:szCs w:val="21"/>
          <w:lang w:val="en-US" w:eastAsia="zh-CN"/>
        </w:rPr>
        <w:t>(</w:t>
      </w:r>
      <w:r>
        <w:rPr>
          <w:rFonts w:hint="eastAsia" w:ascii="宋体" w:hAnsi="宋体" w:eastAsia="Arial Unicode MS" w:cs="Arial Unicode MS"/>
          <w:b/>
          <w:color w:val="000000"/>
          <w:kern w:val="0"/>
          <w:sz w:val="21"/>
          <w:szCs w:val="21"/>
        </w:rPr>
        <w:t>一</w:t>
      </w:r>
      <w:r>
        <w:rPr>
          <w:rFonts w:hint="eastAsia" w:ascii="宋体" w:hAnsi="宋体" w:eastAsia="Arial Unicode MS" w:cs="Arial Unicode MS"/>
          <w:b/>
          <w:color w:val="000000"/>
          <w:kern w:val="0"/>
          <w:sz w:val="21"/>
          <w:szCs w:val="21"/>
          <w:lang w:val="en-US" w:eastAsia="zh-CN"/>
        </w:rPr>
        <w:t>)</w:t>
      </w:r>
      <w:r>
        <w:rPr>
          <w:rFonts w:hint="eastAsia" w:ascii="宋体" w:hAnsi="宋体" w:eastAsia="Arial Unicode MS" w:cs="Arial Unicode MS"/>
          <w:b/>
          <w:color w:val="000000"/>
          <w:kern w:val="0"/>
          <w:sz w:val="21"/>
          <w:szCs w:val="21"/>
        </w:rPr>
        <w:t>课程要求</w:t>
      </w:r>
    </w:p>
    <w:p>
      <w:pPr>
        <w:widowControl/>
        <w:adjustRightInd w:val="0"/>
        <w:snapToGrid w:val="0"/>
        <w:spacing w:line="240" w:lineRule="auto"/>
        <w:ind w:firstLine="420" w:firstLineChars="0"/>
        <w:jc w:val="left"/>
        <w:rPr>
          <w:rFonts w:ascii="宋体" w:hAnsi="宋体" w:eastAsia="Arial Unicode MS" w:cs="Arial Unicode MS"/>
          <w:color w:val="000000"/>
          <w:kern w:val="0"/>
          <w:sz w:val="21"/>
          <w:szCs w:val="21"/>
        </w:rPr>
      </w:pPr>
    </w:p>
    <w:p>
      <w:pPr>
        <w:widowControl w:val="0"/>
        <w:numPr>
          <w:ilvl w:val="0"/>
          <w:numId w:val="0"/>
        </w:numPr>
        <w:adjustRightInd w:val="0"/>
        <w:snapToGrid w:val="0"/>
        <w:spacing w:line="240" w:lineRule="auto"/>
        <w:ind w:leftChars="0"/>
        <w:jc w:val="both"/>
        <w:rPr>
          <w:rFonts w:ascii="宋体" w:hAnsi="宋体" w:eastAsia="Arial Unicode MS" w:cs="Arial Unicode MS"/>
          <w:b/>
          <w:bCs/>
          <w:color w:val="000000"/>
          <w:kern w:val="0"/>
          <w:sz w:val="21"/>
          <w:szCs w:val="21"/>
        </w:rPr>
      </w:pPr>
      <w:r>
        <w:rPr>
          <w:rFonts w:hint="eastAsia" w:ascii="宋体" w:hAnsi="宋体" w:eastAsia="Arial Unicode MS" w:cs="Arial Unicode MS"/>
          <w:b/>
          <w:bCs/>
          <w:color w:val="000000"/>
          <w:kern w:val="0"/>
          <w:sz w:val="21"/>
          <w:szCs w:val="21"/>
        </w:rPr>
        <w:t>1.每门课程配备专门的课程编辑服务人员。任务及要求如下：</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1</w:t>
      </w:r>
      <w:r>
        <w:rPr>
          <w:rFonts w:ascii="宋体" w:hAnsi="宋体" w:eastAsia="Arial Unicode MS" w:cs="Arial Unicode MS"/>
          <w:color w:val="000000"/>
          <w:kern w:val="0"/>
          <w:sz w:val="21"/>
          <w:szCs w:val="21"/>
        </w:rPr>
        <w:t>.1</w:t>
      </w:r>
      <w:r>
        <w:rPr>
          <w:rFonts w:hint="eastAsia" w:ascii="宋体" w:hAnsi="宋体" w:eastAsia="Arial Unicode MS" w:cs="Arial Unicode MS"/>
          <w:color w:val="000000"/>
          <w:kern w:val="0"/>
          <w:sz w:val="21"/>
          <w:szCs w:val="21"/>
        </w:rPr>
        <w:t>协助教师团队分析课程，完成课程标准、课程设计及实施。</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1.2</w:t>
      </w:r>
      <w:r>
        <w:rPr>
          <w:rFonts w:hint="eastAsia" w:ascii="宋体" w:hAnsi="宋体" w:eastAsia="Arial Unicode MS" w:cs="Arial Unicode MS"/>
          <w:color w:val="000000"/>
          <w:kern w:val="0"/>
          <w:sz w:val="21"/>
          <w:szCs w:val="21"/>
        </w:rPr>
        <w:t>协助教师团队对课程知识点进行设计。各知识点采用微课视频形式，视频脚本设计和视频拍摄。（视频知识点数量根据每门课的情况而定，每36课时的课程，其知识点视频数量在20~45个左右）。视频拍摄要求附后。</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1.3</w:t>
      </w:r>
      <w:r>
        <w:rPr>
          <w:rFonts w:hint="eastAsia" w:ascii="宋体" w:hAnsi="宋体" w:eastAsia="Arial Unicode MS" w:cs="Arial Unicode MS"/>
          <w:color w:val="000000"/>
          <w:kern w:val="0"/>
          <w:sz w:val="21"/>
          <w:szCs w:val="21"/>
        </w:rPr>
        <w:t>协助教师团队完成课程知识点视频的脚本设计、内容呈现方式建议、资源的组织与运用。</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1</w:t>
      </w:r>
      <w:r>
        <w:rPr>
          <w:rFonts w:ascii="宋体" w:hAnsi="宋体" w:eastAsia="Arial Unicode MS" w:cs="Arial Unicode MS"/>
          <w:color w:val="000000"/>
          <w:kern w:val="0"/>
          <w:sz w:val="21"/>
          <w:szCs w:val="21"/>
        </w:rPr>
        <w:t>.4</w:t>
      </w:r>
      <w:r>
        <w:rPr>
          <w:rFonts w:hint="eastAsia" w:ascii="宋体" w:hAnsi="宋体" w:eastAsia="Arial Unicode MS" w:cs="Arial Unicode MS"/>
          <w:color w:val="000000"/>
          <w:kern w:val="0"/>
          <w:sz w:val="21"/>
          <w:szCs w:val="21"/>
        </w:rPr>
        <w:t>课程拍摄制作期间，服务提供商要配备专门的1名技术服务人员每周提供1天的驻校服务，方便教师的技术咨询。</w:t>
      </w:r>
    </w:p>
    <w:p>
      <w:pPr>
        <w:widowControl w:val="0"/>
        <w:numPr>
          <w:ilvl w:val="0"/>
          <w:numId w:val="0"/>
        </w:numPr>
        <w:adjustRightInd w:val="0"/>
        <w:snapToGrid w:val="0"/>
        <w:spacing w:line="240" w:lineRule="auto"/>
        <w:ind w:leftChars="0"/>
        <w:jc w:val="both"/>
        <w:rPr>
          <w:rFonts w:ascii="宋体" w:hAnsi="宋体" w:eastAsia="Arial Unicode MS" w:cs="Arial Unicode MS"/>
          <w:b/>
          <w:bCs/>
          <w:color w:val="000000"/>
          <w:kern w:val="0"/>
          <w:sz w:val="21"/>
          <w:szCs w:val="21"/>
        </w:rPr>
      </w:pPr>
      <w:r>
        <w:rPr>
          <w:rFonts w:hint="eastAsia" w:ascii="宋体" w:hAnsi="宋体" w:eastAsia="Arial Unicode MS" w:cs="Arial Unicode MS"/>
          <w:b/>
          <w:bCs/>
          <w:color w:val="000000"/>
          <w:kern w:val="0"/>
          <w:sz w:val="21"/>
          <w:szCs w:val="21"/>
        </w:rPr>
        <w:t>2.课程视频拍摄与制作的内容及相关技术要求如下：</w:t>
      </w:r>
    </w:p>
    <w:p>
      <w:pPr>
        <w:widowControl/>
        <w:tabs>
          <w:tab w:val="left" w:pos="604"/>
        </w:tabs>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2.1为了方便授课教师录课，课程视频原则上在学校内拍摄完成，也可由服务商提供场地，在学校拍摄协助协调场地。服务提供商自带相关摄制设备，搭建拍摄环境。若在服务提供商指定地点拍摄，需征得采购人指定的课程负责人同意。</w:t>
      </w:r>
    </w:p>
    <w:p>
      <w:pPr>
        <w:widowControl/>
        <w:tabs>
          <w:tab w:val="left" w:pos="604"/>
        </w:tabs>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2.2录制地点在演播室、教室、办公室、礼堂、实验室以及外景地等（搭建与课程相关的实景，道具）现场直录，以及利用触摸屏等媒体直录的课程，要求录制现场光线充足、环境安静。适用于理、工、医、文、史、哲等大多数学科的课程。</w:t>
      </w:r>
    </w:p>
    <w:p>
      <w:pPr>
        <w:widowControl/>
        <w:tabs>
          <w:tab w:val="left" w:pos="604"/>
        </w:tabs>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2.3前期摄制要根据课程内容，采用多机位拍摄（</w:t>
      </w:r>
      <w:r>
        <w:rPr>
          <w:rFonts w:hint="eastAsia" w:ascii="宋体" w:hAnsi="宋体" w:eastAsia="Arial Unicode MS" w:cs="Arial Unicode MS"/>
          <w:b/>
          <w:bCs/>
          <w:color w:val="000000"/>
          <w:kern w:val="0"/>
          <w:sz w:val="21"/>
          <w:szCs w:val="21"/>
        </w:rPr>
        <w:t>2</w:t>
      </w:r>
      <w:r>
        <w:rPr>
          <w:rFonts w:hint="eastAsia" w:ascii="宋体" w:hAnsi="宋体" w:eastAsia="Arial Unicode MS" w:cs="Arial Unicode MS"/>
          <w:color w:val="000000"/>
          <w:kern w:val="0"/>
          <w:sz w:val="21"/>
          <w:szCs w:val="21"/>
        </w:rPr>
        <w:t>机位以上），机位设置应满足完整记录课堂全部教学活动的要求。</w:t>
      </w:r>
    </w:p>
    <w:p>
      <w:pPr>
        <w:widowControl w:val="0"/>
        <w:numPr>
          <w:ilvl w:val="0"/>
          <w:numId w:val="0"/>
        </w:numPr>
        <w:adjustRightInd w:val="0"/>
        <w:snapToGrid w:val="0"/>
        <w:spacing w:line="240" w:lineRule="auto"/>
        <w:ind w:left="425" w:leftChars="0"/>
        <w:jc w:val="both"/>
        <w:rPr>
          <w:rFonts w:ascii="宋体" w:hAnsi="宋体" w:eastAsia="Arial Unicode MS" w:cs="宋体"/>
          <w:color w:val="000000"/>
          <w:kern w:val="0"/>
          <w:sz w:val="21"/>
          <w:szCs w:val="21"/>
        </w:rPr>
      </w:pPr>
      <w:r>
        <w:rPr>
          <w:rFonts w:hint="eastAsia" w:ascii="宋体" w:hAnsi="宋体" w:eastAsia="Arial Unicode MS" w:cs="Arial Unicode MS"/>
          <w:color w:val="000000"/>
          <w:kern w:val="0"/>
          <w:sz w:val="21"/>
          <w:szCs w:val="21"/>
        </w:rPr>
        <w:t>2.4</w:t>
      </w:r>
      <w:r>
        <w:rPr>
          <w:rFonts w:hint="eastAsia" w:ascii="宋体" w:hAnsi="宋体" w:eastAsia="Arial Unicode MS" w:cs="宋体"/>
          <w:color w:val="000000"/>
          <w:kern w:val="0"/>
          <w:sz w:val="21"/>
          <w:szCs w:val="21"/>
        </w:rPr>
        <w:t>录像设备：摄像机要求不低于专业级数字设备，所用摄像机分辨率1920×1080，录制视频宽高比16:9，视频帧率为25帧/秒。要求使用高清数字摄录设备。</w:t>
      </w:r>
    </w:p>
    <w:p>
      <w:pPr>
        <w:widowControl w:val="0"/>
        <w:numPr>
          <w:ilvl w:val="0"/>
          <w:numId w:val="0"/>
        </w:numPr>
        <w:adjustRightInd w:val="0"/>
        <w:snapToGrid w:val="0"/>
        <w:spacing w:line="240" w:lineRule="auto"/>
        <w:ind w:left="425" w:leftChars="0"/>
        <w:jc w:val="both"/>
        <w:rPr>
          <w:rFonts w:ascii="宋体" w:hAnsi="宋体" w:eastAsia="Arial Unicode MS" w:cs="宋体"/>
          <w:color w:val="000000"/>
          <w:kern w:val="0"/>
          <w:sz w:val="21"/>
          <w:szCs w:val="21"/>
        </w:rPr>
      </w:pPr>
      <w:r>
        <w:rPr>
          <w:rFonts w:hint="eastAsia" w:ascii="宋体" w:hAnsi="宋体" w:eastAsia="Arial Unicode MS" w:cs="Arial Unicode MS"/>
          <w:color w:val="000000"/>
          <w:kern w:val="0"/>
          <w:sz w:val="21"/>
          <w:szCs w:val="21"/>
        </w:rPr>
        <w:t>2.5</w:t>
      </w:r>
      <w:r>
        <w:rPr>
          <w:rFonts w:hint="eastAsia" w:ascii="宋体" w:hAnsi="宋体" w:eastAsia="Arial Unicode MS" w:cs="宋体"/>
          <w:color w:val="000000"/>
          <w:kern w:val="0"/>
          <w:sz w:val="21"/>
          <w:szCs w:val="21"/>
        </w:rPr>
        <w:t>录音设备：使用若干个专业级话筒，保证教师和学生发言的录音质量。</w:t>
      </w:r>
    </w:p>
    <w:p>
      <w:pPr>
        <w:widowControl w:val="0"/>
        <w:numPr>
          <w:ilvl w:val="0"/>
          <w:numId w:val="0"/>
        </w:numPr>
        <w:adjustRightInd w:val="0"/>
        <w:snapToGrid w:val="0"/>
        <w:spacing w:line="240" w:lineRule="auto"/>
        <w:ind w:left="425" w:leftChars="0"/>
        <w:jc w:val="both"/>
        <w:rPr>
          <w:rFonts w:ascii="宋体" w:hAnsi="宋体" w:eastAsia="Arial Unicode MS" w:cs="宋体"/>
          <w:color w:val="000000"/>
          <w:kern w:val="0"/>
          <w:sz w:val="21"/>
          <w:szCs w:val="21"/>
        </w:rPr>
      </w:pPr>
      <w:r>
        <w:rPr>
          <w:rFonts w:hint="eastAsia" w:ascii="宋体" w:hAnsi="宋体" w:eastAsia="Arial Unicode MS" w:cs="Arial Unicode MS"/>
          <w:color w:val="000000"/>
          <w:kern w:val="0"/>
          <w:sz w:val="21"/>
          <w:szCs w:val="21"/>
        </w:rPr>
        <w:t>2.6</w:t>
      </w:r>
      <w:r>
        <w:rPr>
          <w:rFonts w:hint="eastAsia" w:ascii="宋体" w:hAnsi="宋体" w:eastAsia="Arial Unicode MS" w:cs="宋体"/>
          <w:color w:val="000000"/>
          <w:kern w:val="0"/>
          <w:sz w:val="21"/>
          <w:szCs w:val="21"/>
        </w:rPr>
        <w:t>后期制作设备：使用相应的非线性编辑系统。</w:t>
      </w:r>
    </w:p>
    <w:p>
      <w:pPr>
        <w:widowControl w:val="0"/>
        <w:numPr>
          <w:ilvl w:val="0"/>
          <w:numId w:val="0"/>
        </w:numPr>
        <w:adjustRightInd w:val="0"/>
        <w:snapToGrid w:val="0"/>
        <w:spacing w:line="240" w:lineRule="auto"/>
        <w:ind w:left="425" w:leftChars="0"/>
        <w:jc w:val="both"/>
        <w:rPr>
          <w:rFonts w:ascii="宋体" w:hAnsi="宋体" w:eastAsia="Arial Unicode MS" w:cs="宋体"/>
          <w:color w:val="000000"/>
          <w:kern w:val="0"/>
          <w:sz w:val="21"/>
          <w:szCs w:val="21"/>
        </w:rPr>
      </w:pPr>
      <w:r>
        <w:rPr>
          <w:rFonts w:hint="eastAsia" w:ascii="宋体" w:hAnsi="宋体" w:eastAsia="Arial Unicode MS" w:cs="Arial Unicode MS"/>
          <w:color w:val="000000"/>
          <w:kern w:val="0"/>
          <w:sz w:val="21"/>
          <w:szCs w:val="21"/>
        </w:rPr>
        <w:t>2.7</w:t>
      </w:r>
      <w:r>
        <w:rPr>
          <w:rFonts w:hint="eastAsia" w:ascii="宋体" w:hAnsi="宋体" w:eastAsia="Arial Unicode MS" w:cs="宋体"/>
          <w:color w:val="000000"/>
          <w:kern w:val="0"/>
          <w:sz w:val="21"/>
          <w:szCs w:val="21"/>
        </w:rPr>
        <w:t>在拍摄时应针对实际情况选择适当的拍摄方式，与后期制作统筹策划，确保成片中的多媒体演示及板书完整、清晰。</w:t>
      </w:r>
    </w:p>
    <w:p>
      <w:pPr>
        <w:widowControl w:val="0"/>
        <w:numPr>
          <w:ilvl w:val="0"/>
          <w:numId w:val="0"/>
        </w:numPr>
        <w:adjustRightInd w:val="0"/>
        <w:snapToGrid w:val="0"/>
        <w:spacing w:line="240" w:lineRule="auto"/>
        <w:ind w:left="425" w:leftChars="0"/>
        <w:jc w:val="both"/>
        <w:rPr>
          <w:rFonts w:ascii="宋体" w:hAnsi="宋体" w:eastAsia="Arial Unicode MS" w:cs="宋体"/>
          <w:color w:val="000000"/>
          <w:kern w:val="0"/>
          <w:sz w:val="21"/>
          <w:szCs w:val="21"/>
        </w:rPr>
      </w:pPr>
      <w:r>
        <w:rPr>
          <w:rFonts w:hint="eastAsia" w:ascii="宋体" w:hAnsi="宋体" w:eastAsia="Arial Unicode MS" w:cs="Arial Unicode MS"/>
          <w:color w:val="000000"/>
          <w:kern w:val="0"/>
          <w:sz w:val="21"/>
          <w:szCs w:val="21"/>
        </w:rPr>
        <w:t>2.8</w:t>
      </w:r>
      <w:r>
        <w:rPr>
          <w:rFonts w:hint="eastAsia" w:ascii="宋体" w:hAnsi="宋体" w:eastAsia="Arial Unicode MS" w:cs="宋体"/>
          <w:color w:val="000000"/>
          <w:kern w:val="0"/>
          <w:sz w:val="21"/>
          <w:szCs w:val="21"/>
        </w:rPr>
        <w:t>声音录制要求采用专业级话筒，老师讲课带无线话筒，保证教师授课的录音质量。</w:t>
      </w:r>
    </w:p>
    <w:p>
      <w:pPr>
        <w:widowControl w:val="0"/>
        <w:numPr>
          <w:ilvl w:val="0"/>
          <w:numId w:val="0"/>
        </w:numPr>
        <w:adjustRightInd w:val="0"/>
        <w:snapToGrid w:val="0"/>
        <w:spacing w:line="240" w:lineRule="auto"/>
        <w:ind w:left="425" w:leftChars="0"/>
        <w:jc w:val="both"/>
        <w:rPr>
          <w:rFonts w:ascii="宋体" w:hAnsi="宋体" w:eastAsia="Arial Unicode MS" w:cs="宋体"/>
          <w:color w:val="000000"/>
          <w:kern w:val="0"/>
          <w:sz w:val="21"/>
          <w:szCs w:val="21"/>
        </w:rPr>
      </w:pPr>
      <w:r>
        <w:rPr>
          <w:rFonts w:hint="eastAsia" w:ascii="宋体" w:hAnsi="宋体" w:eastAsia="Arial Unicode MS" w:cs="Arial Unicode MS"/>
          <w:color w:val="000000"/>
          <w:kern w:val="0"/>
          <w:sz w:val="21"/>
          <w:szCs w:val="21"/>
        </w:rPr>
        <w:t>2.9</w:t>
      </w:r>
      <w:r>
        <w:rPr>
          <w:rFonts w:hint="eastAsia" w:ascii="宋体" w:hAnsi="宋体" w:eastAsia="Arial Unicode MS" w:cs="宋体"/>
          <w:color w:val="000000"/>
          <w:kern w:val="0"/>
          <w:sz w:val="21"/>
          <w:szCs w:val="21"/>
        </w:rPr>
        <w:t>根据教学需求，制作相应的二维、三维多媒体动画。</w:t>
      </w:r>
    </w:p>
    <w:p>
      <w:pPr>
        <w:widowControl/>
        <w:tabs>
          <w:tab w:val="left" w:pos="604"/>
        </w:tabs>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2.10使用专业非线剪辑软件进行后期编辑合成，根据课程内容插入适当的图片、二维动画、三维动画、视频等媒体素材（所有素材不应侵犯第三方版权），使课程具有较强的感染力，帮助学生理解和掌握课程内容。</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2.11生成视频，按技术要求压缩为适当的流媒体格式。</w:t>
      </w:r>
    </w:p>
    <w:p>
      <w:pPr>
        <w:widowControl w:val="0"/>
        <w:numPr>
          <w:ilvl w:val="0"/>
          <w:numId w:val="0"/>
        </w:numPr>
        <w:adjustRightInd w:val="0"/>
        <w:snapToGrid w:val="0"/>
        <w:spacing w:line="240" w:lineRule="auto"/>
        <w:ind w:leftChars="0"/>
        <w:jc w:val="both"/>
        <w:rPr>
          <w:rFonts w:ascii="宋体" w:hAnsi="宋体" w:eastAsia="Arial Unicode MS" w:cs="Arial Unicode MS"/>
          <w:b/>
          <w:bCs/>
          <w:color w:val="000000"/>
          <w:kern w:val="0"/>
          <w:sz w:val="21"/>
          <w:szCs w:val="21"/>
        </w:rPr>
      </w:pPr>
      <w:r>
        <w:rPr>
          <w:rFonts w:hint="eastAsia" w:ascii="宋体" w:hAnsi="宋体" w:eastAsia="Arial Unicode MS" w:cs="Arial Unicode MS"/>
          <w:b/>
          <w:bCs/>
          <w:color w:val="000000"/>
          <w:kern w:val="0"/>
          <w:sz w:val="21"/>
          <w:szCs w:val="21"/>
        </w:rPr>
        <w:t>3.后期制作要求：</w:t>
      </w:r>
    </w:p>
    <w:p>
      <w:pPr>
        <w:widowControl/>
        <w:adjustRightInd w:val="0"/>
        <w:snapToGrid w:val="0"/>
        <w:spacing w:line="240" w:lineRule="auto"/>
        <w:ind w:firstLine="210" w:firstLineChars="1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w:t>
      </w:r>
      <w:r>
        <w:rPr>
          <w:rFonts w:ascii="宋体" w:hAnsi="宋体" w:eastAsia="Arial Unicode MS" w:cs="Arial Unicode MS"/>
          <w:color w:val="000000"/>
          <w:kern w:val="0"/>
          <w:sz w:val="21"/>
          <w:szCs w:val="21"/>
        </w:rPr>
        <w:t>1</w:t>
      </w:r>
      <w:r>
        <w:rPr>
          <w:rFonts w:hint="eastAsia" w:ascii="宋体" w:hAnsi="宋体" w:eastAsia="Arial Unicode MS" w:cs="Arial Unicode MS"/>
          <w:color w:val="000000"/>
          <w:kern w:val="0"/>
          <w:sz w:val="21"/>
          <w:szCs w:val="21"/>
        </w:rPr>
        <w:t>）片头与片尾</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片头片尾</w:t>
      </w:r>
      <w:r>
        <w:rPr>
          <w:rFonts w:hint="eastAsia" w:ascii="宋体" w:hAnsi="宋体" w:eastAsia="Arial Unicode MS" w:cs="Arial Unicode MS"/>
          <w:color w:val="000000"/>
          <w:kern w:val="0"/>
          <w:sz w:val="21"/>
          <w:szCs w:val="21"/>
          <w:lang w:eastAsia="zh-CN"/>
        </w:rPr>
        <w:t>各</w:t>
      </w:r>
      <w:r>
        <w:rPr>
          <w:rFonts w:hint="eastAsia" w:ascii="宋体" w:hAnsi="宋体" w:eastAsia="Arial Unicode MS" w:cs="Arial Unicode MS"/>
          <w:color w:val="000000"/>
          <w:kern w:val="0"/>
          <w:sz w:val="21"/>
          <w:szCs w:val="21"/>
        </w:rPr>
        <w:t>不超过10秒，包括:学校LOGO、课程名称、主讲教师姓名、职务、讲师所获荣誉、单位等信息。</w:t>
      </w:r>
    </w:p>
    <w:p>
      <w:pPr>
        <w:widowControl/>
        <w:adjustRightInd w:val="0"/>
        <w:snapToGrid w:val="0"/>
        <w:spacing w:line="240" w:lineRule="auto"/>
        <w:ind w:firstLine="210" w:firstLineChars="1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（2）视频技术指标</w:t>
      </w:r>
    </w:p>
    <w:p>
      <w:pPr>
        <w:widowControl/>
        <w:adjustRightInd w:val="0"/>
        <w:snapToGrid w:val="0"/>
        <w:spacing w:line="240" w:lineRule="auto"/>
        <w:ind w:left="420" w:firstLine="0" w:firstLineChars="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 xml:space="preserve">① </w:t>
      </w:r>
      <w:r>
        <w:rPr>
          <w:rFonts w:hint="eastAsia" w:ascii="宋体" w:hAnsi="宋体" w:eastAsia="Arial Unicode MS" w:cs="宋体"/>
          <w:color w:val="000000"/>
          <w:kern w:val="0"/>
          <w:sz w:val="21"/>
          <w:szCs w:val="21"/>
        </w:rPr>
        <w:t>视频信号源（最大化保证在学校现有设备下可以进行）</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稳定性：全片图像同步性能稳定，无失步现象，CTL同步控制信号连续；图像无抖动跳跃，色彩无突变，编辑点处图像稳定。</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信噪比：图像信噪比不低于55dB，无明显杂波。</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色调：白平衡正确，无明显偏色，多机拍摄的镜头衔接处无明显色差。</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视频电平：视频全讯号幅度为1Vp-p，最大不超过1.1Ⅴp-p。其中，消隐电平为0V时，白电平幅度0.7Ⅴp-p，同步信号-0.3V，色同步信号幅度0.3Vp-p(以消隐线上下对称)，全篇一致。</w:t>
      </w:r>
    </w:p>
    <w:p>
      <w:pPr>
        <w:widowControl/>
        <w:adjustRightInd w:val="0"/>
        <w:snapToGrid w:val="0"/>
        <w:spacing w:line="240" w:lineRule="auto"/>
        <w:ind w:firstLine="420" w:firstLineChars="200"/>
        <w:jc w:val="left"/>
        <w:rPr>
          <w:rFonts w:ascii="宋体" w:hAnsi="宋体" w:eastAsia="Arial Unicode MS" w:cs="宋体"/>
          <w:color w:val="000000"/>
          <w:kern w:val="0"/>
          <w:sz w:val="21"/>
          <w:szCs w:val="21"/>
        </w:rPr>
      </w:pPr>
      <w:r>
        <w:rPr>
          <w:rFonts w:hint="eastAsia" w:ascii="宋体" w:hAnsi="宋体" w:eastAsia="Arial Unicode MS" w:cs="宋体"/>
          <w:color w:val="000000"/>
          <w:kern w:val="0"/>
          <w:sz w:val="21"/>
          <w:szCs w:val="21"/>
        </w:rPr>
        <w:t>② 音频信号源：</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声道：中文内容音频信号记录于第1声道，音乐、音效、同期声记录于第2声道，若有其他文字解说记录于第3声道（如录音设备无第3声道，则录于第2声道）。</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电平指标：-2db—-8db声音应无明显失真、放音过冲、过弱。</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音频信噪比不低于48db。</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声音和画面要求同步，无交流声或其他杂音等缺陷。</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伴音清晰、饱满、圆润，无失真、噪声杂音干扰、音量忽大忽小现象。</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视频发布要求：视频发布格式提倡采用流式媒体中的通用格式（以MP4为主）。</w:t>
      </w:r>
    </w:p>
    <w:p>
      <w:pPr>
        <w:widowControl/>
        <w:adjustRightInd w:val="0"/>
        <w:snapToGrid w:val="0"/>
        <w:spacing w:line="240" w:lineRule="auto"/>
        <w:ind w:firstLine="210" w:firstLineChars="1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（3）视频压缩参数</w:t>
      </w:r>
    </w:p>
    <w:p>
      <w:pPr>
        <w:widowControl w:val="0"/>
        <w:numPr>
          <w:ilvl w:val="0"/>
          <w:numId w:val="2"/>
        </w:numPr>
        <w:adjustRightInd w:val="0"/>
        <w:snapToGrid w:val="0"/>
        <w:spacing w:line="240" w:lineRule="auto"/>
        <w:ind w:left="420" w:hanging="420" w:firstLineChars="0"/>
        <w:jc w:val="both"/>
        <w:rPr>
          <w:rFonts w:ascii="宋体" w:hAnsi="宋体" w:eastAsia="Arial Unicode MS" w:cs="Arial Unicode MS"/>
          <w:bCs/>
          <w:color w:val="000000"/>
          <w:kern w:val="0"/>
          <w:sz w:val="21"/>
          <w:szCs w:val="21"/>
        </w:rPr>
      </w:pPr>
      <w:r>
        <w:rPr>
          <w:rFonts w:hint="eastAsia" w:ascii="宋体" w:hAnsi="宋体" w:eastAsia="Arial Unicode MS" w:cs="Arial Unicode MS"/>
          <w:bCs/>
          <w:color w:val="000000"/>
          <w:kern w:val="0"/>
          <w:sz w:val="21"/>
          <w:szCs w:val="21"/>
        </w:rPr>
        <w:t xml:space="preserve">    ① 视频压缩格式及技术参数：</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视频压缩采用H.264/AVC (MPEG-4 Part10)编码、使用二次编码、不包含字幕的 MP4格式。</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视频码流率：动态码流的最高码率不高于2500 Kbps，最低码率不得低于1024Kbps。</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 xml:space="preserve">视频分辨率：前期采用高清16:9拍摄时，设定为 </w:t>
      </w:r>
      <w:r>
        <w:rPr>
          <w:rFonts w:ascii="宋体" w:hAnsi="宋体" w:eastAsia="Arial Unicode MS" w:cs="Arial Unicode MS"/>
          <w:color w:val="000000"/>
          <w:kern w:val="0"/>
          <w:sz w:val="21"/>
          <w:szCs w:val="21"/>
        </w:rPr>
        <w:t>1920</w:t>
      </w:r>
      <w:r>
        <w:rPr>
          <w:rFonts w:hint="eastAsia" w:ascii="宋体" w:hAnsi="宋体" w:eastAsia="Arial Unicode MS" w:cs="Arial Unicode MS"/>
          <w:color w:val="000000"/>
          <w:kern w:val="0"/>
          <w:sz w:val="21"/>
          <w:szCs w:val="21"/>
        </w:rPr>
        <w:t>×1</w:t>
      </w:r>
      <w:r>
        <w:rPr>
          <w:rFonts w:ascii="宋体" w:hAnsi="宋体" w:eastAsia="Arial Unicode MS" w:cs="Arial Unicode MS"/>
          <w:color w:val="000000"/>
          <w:kern w:val="0"/>
          <w:sz w:val="21"/>
          <w:szCs w:val="21"/>
        </w:rPr>
        <w:t>080</w:t>
      </w:r>
      <w:r>
        <w:rPr>
          <w:rFonts w:hint="eastAsia" w:ascii="宋体" w:hAnsi="宋体" w:eastAsia="Arial Unicode MS" w:cs="Arial Unicode MS"/>
          <w:color w:val="000000"/>
          <w:kern w:val="0"/>
          <w:sz w:val="21"/>
          <w:szCs w:val="21"/>
        </w:rPr>
        <w:t>。在同一课程中，各讲的视频分辨率统一，统一高清。</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视频画幅宽高比：</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 xml:space="preserve">ⅰ分辨率设定为 </w:t>
      </w:r>
      <w:r>
        <w:rPr>
          <w:rFonts w:ascii="宋体" w:hAnsi="宋体" w:eastAsia="Arial Unicode MS" w:cs="Arial Unicode MS"/>
          <w:color w:val="000000"/>
          <w:kern w:val="0"/>
          <w:sz w:val="21"/>
          <w:szCs w:val="21"/>
        </w:rPr>
        <w:t>1920</w:t>
      </w:r>
      <w:r>
        <w:rPr>
          <w:rFonts w:hint="eastAsia" w:ascii="宋体" w:hAnsi="宋体" w:eastAsia="Arial Unicode MS" w:cs="Arial Unicode MS"/>
          <w:color w:val="000000"/>
          <w:kern w:val="0"/>
          <w:sz w:val="21"/>
          <w:szCs w:val="21"/>
        </w:rPr>
        <w:t>×1</w:t>
      </w:r>
      <w:r>
        <w:rPr>
          <w:rFonts w:ascii="宋体" w:hAnsi="宋体" w:eastAsia="Arial Unicode MS" w:cs="Arial Unicode MS"/>
          <w:color w:val="000000"/>
          <w:kern w:val="0"/>
          <w:sz w:val="21"/>
          <w:szCs w:val="21"/>
        </w:rPr>
        <w:t>080</w:t>
      </w:r>
      <w:r>
        <w:rPr>
          <w:rFonts w:hint="eastAsia" w:ascii="宋体" w:hAnsi="宋体" w:eastAsia="Arial Unicode MS" w:cs="Arial Unicode MS"/>
          <w:color w:val="000000"/>
          <w:kern w:val="0"/>
          <w:sz w:val="21"/>
          <w:szCs w:val="21"/>
        </w:rPr>
        <w:t>的，选定为16:9。</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ⅱ在同一课程中，各讲画幅的宽高比统一。</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ⅲ视频帧率为25帧/秒。</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ⅳ扫描方式采用逐行扫描。</w:t>
      </w:r>
    </w:p>
    <w:p>
      <w:pPr>
        <w:widowControl/>
        <w:adjustRightInd w:val="0"/>
        <w:snapToGrid w:val="0"/>
        <w:spacing w:line="240" w:lineRule="auto"/>
        <w:ind w:left="420" w:firstLine="0" w:firstLineChars="0"/>
        <w:jc w:val="left"/>
        <w:rPr>
          <w:rFonts w:ascii="宋体" w:hAnsi="宋体" w:eastAsia="Arial Unicode MS" w:cs="Arial Unicode MS"/>
          <w:bCs/>
          <w:color w:val="000000"/>
          <w:kern w:val="0"/>
          <w:sz w:val="21"/>
          <w:szCs w:val="21"/>
        </w:rPr>
      </w:pPr>
      <w:r>
        <w:rPr>
          <w:rFonts w:hint="eastAsia" w:ascii="宋体" w:hAnsi="宋体" w:eastAsia="Arial Unicode MS" w:cs="Arial Unicode MS"/>
          <w:bCs/>
          <w:color w:val="000000"/>
          <w:kern w:val="0"/>
          <w:sz w:val="21"/>
          <w:szCs w:val="21"/>
        </w:rPr>
        <w:t>② 音频压缩格式及技术参数：</w:t>
      </w:r>
    </w:p>
    <w:p>
      <w:pPr>
        <w:widowControl/>
        <w:adjustRightInd w:val="0"/>
        <w:snapToGrid w:val="0"/>
        <w:spacing w:line="240" w:lineRule="auto"/>
        <w:ind w:left="420" w:firstLine="0" w:firstLineChars="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ⅰ音频压缩采用AAC(MPEG4 Part3)格式。</w:t>
      </w:r>
    </w:p>
    <w:p>
      <w:pPr>
        <w:widowControl/>
        <w:adjustRightInd w:val="0"/>
        <w:snapToGrid w:val="0"/>
        <w:spacing w:line="240" w:lineRule="auto"/>
        <w:ind w:left="420" w:firstLine="0" w:firstLineChars="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ⅱ采样率48KHz。</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ⅲ音频码流率128Kbps (恒定)。</w:t>
      </w:r>
    </w:p>
    <w:p>
      <w:pPr>
        <w:widowControl/>
        <w:adjustRightInd w:val="0"/>
        <w:snapToGrid w:val="0"/>
        <w:spacing w:line="240" w:lineRule="auto"/>
        <w:ind w:firstLine="210" w:firstLineChars="1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（4）动画制作要求及技术参数</w:t>
      </w:r>
    </w:p>
    <w:p>
      <w:pPr>
        <w:widowControl w:val="0"/>
        <w:numPr>
          <w:ilvl w:val="0"/>
          <w:numId w:val="3"/>
        </w:numPr>
        <w:adjustRightInd w:val="0"/>
        <w:snapToGrid w:val="0"/>
        <w:spacing w:line="240" w:lineRule="auto"/>
        <w:ind w:left="780" w:hanging="36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bCs/>
          <w:color w:val="000000"/>
          <w:kern w:val="0"/>
          <w:sz w:val="21"/>
          <w:szCs w:val="21"/>
        </w:rPr>
        <w:t>二维动画制作要求</w:t>
      </w:r>
    </w:p>
    <w:p>
      <w:pPr>
        <w:widowControl/>
        <w:adjustRightInd w:val="0"/>
        <w:snapToGrid w:val="0"/>
        <w:spacing w:line="240" w:lineRule="auto"/>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ⅰ选题科学，突出解决教学重点难点内容，对本单元教学内容支持性强。</w:t>
      </w:r>
    </w:p>
    <w:p>
      <w:pPr>
        <w:widowControl w:val="0"/>
        <w:numPr>
          <w:ilvl w:val="0"/>
          <w:numId w:val="0"/>
        </w:numPr>
        <w:adjustRightInd w:val="0"/>
        <w:snapToGrid w:val="0"/>
        <w:spacing w:line="240" w:lineRule="auto"/>
        <w:ind w:leftChars="0" w:firstLine="420" w:firstLineChars="200"/>
        <w:jc w:val="both"/>
        <w:rPr>
          <w:rFonts w:hint="eastAsia"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ⅱ动画内容设计正确、突出主题、健康向上，无政治性、科学性错误。</w:t>
      </w:r>
    </w:p>
    <w:p>
      <w:pPr>
        <w:widowControl w:val="0"/>
        <w:numPr>
          <w:ilvl w:val="0"/>
          <w:numId w:val="0"/>
        </w:numPr>
        <w:adjustRightInd w:val="0"/>
        <w:snapToGrid w:val="0"/>
        <w:spacing w:line="240" w:lineRule="auto"/>
        <w:ind w:leftChars="0" w:firstLine="420" w:firstLineChars="20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ⅲ设计有标题、内容说明、操作提示，满足助教助学需要。</w:t>
      </w:r>
    </w:p>
    <w:p>
      <w:pPr>
        <w:widowControl w:val="0"/>
        <w:numPr>
          <w:ilvl w:val="0"/>
          <w:numId w:val="0"/>
        </w:numPr>
        <w:adjustRightInd w:val="0"/>
        <w:snapToGrid w:val="0"/>
        <w:spacing w:line="240" w:lineRule="auto"/>
        <w:ind w:leftChars="0" w:firstLine="420" w:firstLineChars="20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ⅳ注重动画设计的必要性、目的性、整体性、效果性及教学性要求。</w:t>
      </w:r>
    </w:p>
    <w:p>
      <w:pPr>
        <w:widowControl w:val="0"/>
        <w:numPr>
          <w:ilvl w:val="0"/>
          <w:numId w:val="0"/>
        </w:numPr>
        <w:adjustRightInd w:val="0"/>
        <w:snapToGrid w:val="0"/>
        <w:spacing w:line="240" w:lineRule="auto"/>
        <w:ind w:leftChars="0" w:firstLine="420" w:firstLineChars="20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ⅴ分镜设计：以通俗易懂的表达方式表现剧本内容。做到贴切、形象、直观、通俗、活跃等表达方式去吸引学生的注意力。对于不适合动画表现的方式需采用文字、图形等形式去表达，以学生通俗易懂为目的，去表达剧本类容，制定整个片子风格，及美好效果。做到简约，美观，通俗易懂。</w:t>
      </w:r>
    </w:p>
    <w:p>
      <w:pPr>
        <w:widowControl w:val="0"/>
        <w:numPr>
          <w:ilvl w:val="0"/>
          <w:numId w:val="0"/>
        </w:numPr>
        <w:adjustRightInd w:val="0"/>
        <w:snapToGrid w:val="0"/>
        <w:spacing w:line="240" w:lineRule="auto"/>
        <w:ind w:leftChars="0" w:firstLine="420" w:firstLineChars="20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ⅵ角色：角色符合当前剧本时代、年龄、社会角色等信息元素，同一段视频中角色风格统一。</w:t>
      </w:r>
    </w:p>
    <w:p>
      <w:pPr>
        <w:widowControl w:val="0"/>
        <w:numPr>
          <w:ilvl w:val="0"/>
          <w:numId w:val="0"/>
        </w:numPr>
        <w:adjustRightInd w:val="0"/>
        <w:snapToGrid w:val="0"/>
        <w:spacing w:line="240" w:lineRule="auto"/>
        <w:ind w:leftChars="0" w:firstLine="420" w:firstLineChars="20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ⅶ场景设计：以符合剧本、分镜、角色中的各种元素为标准，同一段视频里场景风格统一。</w:t>
      </w:r>
    </w:p>
    <w:p>
      <w:pPr>
        <w:widowControl/>
        <w:adjustRightInd w:val="0"/>
        <w:snapToGrid w:val="0"/>
        <w:spacing w:line="240" w:lineRule="auto"/>
        <w:ind w:left="0" w:leftChars="0" w:firstLine="420" w:firstLineChars="200"/>
        <w:jc w:val="left"/>
        <w:rPr>
          <w:rFonts w:ascii="宋体" w:hAnsi="宋体" w:eastAsia="Arial Unicode MS" w:cs="Arial Unicode MS"/>
          <w:bCs/>
          <w:color w:val="000000"/>
          <w:kern w:val="0"/>
          <w:sz w:val="21"/>
          <w:szCs w:val="21"/>
        </w:rPr>
      </w:pPr>
      <w:r>
        <w:rPr>
          <w:rFonts w:hint="eastAsia" w:ascii="宋体" w:hAnsi="宋体" w:eastAsia="Arial Unicode MS" w:cs="Arial Unicode MS"/>
          <w:color w:val="000000"/>
          <w:kern w:val="0"/>
          <w:sz w:val="21"/>
          <w:szCs w:val="21"/>
        </w:rPr>
        <w:t>ⅷ动画制作：符合分镜内容，符合基本运动规律，动作自然流畅无卡顿现象，动作、表情、符合分镜的各种表现内容。需增加多种动态效果去吸引观众</w:t>
      </w:r>
      <w:r>
        <w:rPr>
          <w:rFonts w:hint="eastAsia" w:ascii="宋体" w:hAnsi="宋体" w:eastAsia="Arial Unicode MS" w:cs="Arial Unicode MS"/>
          <w:bCs/>
          <w:color w:val="000000"/>
          <w:kern w:val="0"/>
          <w:sz w:val="21"/>
          <w:szCs w:val="21"/>
        </w:rPr>
        <w:t>注意力。风格随着分镜内容变动而变动。</w:t>
      </w:r>
    </w:p>
    <w:p>
      <w:pPr>
        <w:widowControl/>
        <w:adjustRightInd w:val="0"/>
        <w:snapToGrid w:val="0"/>
        <w:spacing w:line="240" w:lineRule="auto"/>
        <w:ind w:firstLine="420" w:firstLineChars="200"/>
        <w:jc w:val="left"/>
        <w:rPr>
          <w:rFonts w:ascii="宋体" w:hAnsi="宋体" w:eastAsia="Arial Unicode MS" w:cs="Arial Unicode MS"/>
          <w:bCs/>
          <w:color w:val="000000"/>
          <w:kern w:val="0"/>
          <w:sz w:val="21"/>
          <w:szCs w:val="21"/>
        </w:rPr>
      </w:pPr>
      <w:r>
        <w:rPr>
          <w:rFonts w:hint="eastAsia" w:ascii="宋体" w:hAnsi="宋体" w:eastAsia="Arial Unicode MS" w:cs="Arial Unicode MS"/>
          <w:bCs/>
          <w:color w:val="000000"/>
          <w:kern w:val="0"/>
          <w:sz w:val="21"/>
          <w:szCs w:val="21"/>
        </w:rPr>
        <w:t>② 二维动画技术标准</w:t>
      </w:r>
    </w:p>
    <w:p>
      <w:pPr>
        <w:widowControl/>
        <w:adjustRightInd w:val="0"/>
        <w:snapToGrid w:val="0"/>
        <w:spacing w:line="240" w:lineRule="auto"/>
        <w:ind w:firstLine="420" w:firstLineChars="200"/>
        <w:jc w:val="left"/>
        <w:rPr>
          <w:rFonts w:ascii="宋体" w:hAnsi="宋体" w:eastAsia="Arial Unicode MS" w:cs="Arial Unicode MS"/>
          <w:bCs/>
          <w:color w:val="000000"/>
          <w:kern w:val="0"/>
          <w:sz w:val="21"/>
          <w:szCs w:val="21"/>
        </w:rPr>
      </w:pPr>
      <w:r>
        <w:rPr>
          <w:rFonts w:hint="eastAsia" w:ascii="宋体" w:hAnsi="宋体" w:eastAsia="Arial Unicode MS" w:cs="Arial Unicode MS"/>
          <w:bCs/>
          <w:color w:val="000000"/>
          <w:kern w:val="0"/>
          <w:sz w:val="21"/>
          <w:szCs w:val="21"/>
        </w:rPr>
        <w:t>ⅰ色彩协调、文字规范。</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bCs/>
          <w:color w:val="000000"/>
          <w:kern w:val="0"/>
          <w:sz w:val="21"/>
          <w:szCs w:val="21"/>
        </w:rPr>
        <w:t>ⅱ动作</w:t>
      </w:r>
      <w:r>
        <w:rPr>
          <w:rFonts w:hint="eastAsia" w:ascii="宋体" w:hAnsi="宋体" w:eastAsia="Arial Unicode MS" w:cs="Arial Unicode MS"/>
          <w:color w:val="000000"/>
          <w:kern w:val="0"/>
          <w:sz w:val="21"/>
          <w:szCs w:val="21"/>
        </w:rPr>
        <w:t>（运动）轨迹标准，运动层次感强。</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ⅲ画面简洁清晰，界面友好，操作简单，导航按钮风格一致。</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Ⅳ动画连续，节奏合适，提供进度控制条。</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Ⅴ图像清晰、色彩和谐、演播流畅，静止画面时间不超过5秒钟。</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ⅵ音清晰、解说配音应标准，无噪音，快慢适度，并提供声音控制开关。</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ⅶ提供格式为SWF、MP4、AVI、FLA、MOV格式中的一种。</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ⅷ FLASH导出版本为10.0以上，在导出时，音频流格式为mp3，16kps;音频事件格式为mp3，16kps。</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ⅸ FLASH动画帧频为24帧，动画统一设定模板、颜色，标题大小为32 号字</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ⅹ 交互动画要制定统一播放器，要有控制按钮进行操作，可控制音频声音，可任意调整播放进度。</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Ⅺ 动画的框架可视内容而定，但层次结构原则上不应超过3层。</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FLASH动画制作交付视频尺寸为三个版本可供挑选（一种）</w:t>
      </w:r>
    </w:p>
    <w:tbl>
      <w:tblPr>
        <w:tblStyle w:val="5"/>
        <w:tblpPr w:leftFromText="180" w:rightFromText="180" w:vertAnchor="text" w:horzAnchor="page" w:tblpX="2490" w:tblpY="111"/>
        <w:tblOverlap w:val="never"/>
        <w:tblW w:w="359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61"/>
        <w:gridCol w:w="1903"/>
        <w:gridCol w:w="102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6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p>
        </w:tc>
        <w:tc>
          <w:tcPr>
            <w:tcW w:w="190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尺寸（像素率）</w:t>
            </w:r>
          </w:p>
        </w:tc>
        <w:tc>
          <w:tcPr>
            <w:tcW w:w="10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帧速率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3" w:hRule="atLeast"/>
        </w:trPr>
        <w:tc>
          <w:tcPr>
            <w:tcW w:w="6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标清</w:t>
            </w:r>
          </w:p>
        </w:tc>
        <w:tc>
          <w:tcPr>
            <w:tcW w:w="190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720</w:t>
            </w:r>
            <w:r>
              <w:rPr>
                <w:rFonts w:hint="eastAsia" w:ascii="宋体" w:hAnsi="宋体" w:eastAsia="Arial Unicode MS" w:cs="Arial Unicode MS"/>
                <w:color w:val="000000"/>
                <w:kern w:val="0"/>
                <w:sz w:val="21"/>
                <w:szCs w:val="21"/>
              </w:rPr>
              <w:t>×</w:t>
            </w:r>
            <w:r>
              <w:rPr>
                <w:rFonts w:ascii="宋体" w:hAnsi="宋体" w:eastAsia="Arial Unicode MS" w:cs="Arial Unicode MS"/>
                <w:color w:val="000000"/>
                <w:kern w:val="0"/>
                <w:sz w:val="21"/>
                <w:szCs w:val="21"/>
              </w:rPr>
              <w:t>576</w:t>
            </w:r>
          </w:p>
        </w:tc>
        <w:tc>
          <w:tcPr>
            <w:tcW w:w="10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24帧每秒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6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高清</w:t>
            </w:r>
          </w:p>
        </w:tc>
        <w:tc>
          <w:tcPr>
            <w:tcW w:w="190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1920</w:t>
            </w:r>
            <w:r>
              <w:rPr>
                <w:rFonts w:hint="eastAsia" w:ascii="宋体" w:hAnsi="宋体" w:eastAsia="Arial Unicode MS" w:cs="Arial Unicode MS"/>
                <w:color w:val="000000"/>
                <w:kern w:val="0"/>
                <w:sz w:val="21"/>
                <w:szCs w:val="21"/>
              </w:rPr>
              <w:t>×1</w:t>
            </w:r>
            <w:r>
              <w:rPr>
                <w:rFonts w:ascii="宋体" w:hAnsi="宋体" w:eastAsia="Arial Unicode MS" w:cs="Arial Unicode MS"/>
                <w:color w:val="000000"/>
                <w:kern w:val="0"/>
                <w:sz w:val="21"/>
                <w:szCs w:val="21"/>
              </w:rPr>
              <w:t>080</w:t>
            </w:r>
          </w:p>
        </w:tc>
        <w:tc>
          <w:tcPr>
            <w:tcW w:w="10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25帧每秒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6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超清</w:t>
            </w:r>
          </w:p>
        </w:tc>
        <w:tc>
          <w:tcPr>
            <w:tcW w:w="190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3840</w:t>
            </w:r>
            <w:r>
              <w:rPr>
                <w:rFonts w:hint="eastAsia" w:ascii="宋体" w:hAnsi="宋体" w:eastAsia="Arial Unicode MS" w:cs="Arial Unicode MS"/>
                <w:color w:val="000000"/>
                <w:kern w:val="0"/>
                <w:sz w:val="21"/>
                <w:szCs w:val="21"/>
              </w:rPr>
              <w:t>×</w:t>
            </w:r>
            <w:r>
              <w:rPr>
                <w:rFonts w:ascii="宋体" w:hAnsi="宋体" w:eastAsia="Arial Unicode MS" w:cs="Arial Unicode MS"/>
                <w:color w:val="000000"/>
                <w:kern w:val="0"/>
                <w:sz w:val="21"/>
                <w:szCs w:val="21"/>
              </w:rPr>
              <w:t>2160</w:t>
            </w:r>
          </w:p>
        </w:tc>
        <w:tc>
          <w:tcPr>
            <w:tcW w:w="10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t>25帧每秒</w:t>
            </w:r>
          </w:p>
        </w:tc>
      </w:tr>
    </w:tbl>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p>
    <w:p>
      <w:pPr>
        <w:widowControl w:val="0"/>
        <w:numPr>
          <w:ilvl w:val="0"/>
          <w:numId w:val="4"/>
        </w:numPr>
        <w:adjustRightInd w:val="0"/>
        <w:snapToGrid w:val="0"/>
        <w:spacing w:line="240" w:lineRule="auto"/>
        <w:ind w:left="780" w:hanging="360" w:firstLineChars="0"/>
        <w:jc w:val="both"/>
        <w:rPr>
          <w:rFonts w:ascii="宋体" w:hAnsi="宋体" w:eastAsia="Arial Unicode MS" w:cs="Arial Unicode MS"/>
          <w:bCs/>
          <w:color w:val="000000"/>
          <w:kern w:val="0"/>
          <w:sz w:val="21"/>
          <w:szCs w:val="21"/>
        </w:rPr>
      </w:pPr>
    </w:p>
    <w:p>
      <w:pPr>
        <w:widowControl w:val="0"/>
        <w:numPr>
          <w:ilvl w:val="0"/>
          <w:numId w:val="4"/>
        </w:numPr>
        <w:adjustRightInd w:val="0"/>
        <w:snapToGrid w:val="0"/>
        <w:spacing w:line="240" w:lineRule="auto"/>
        <w:ind w:left="780" w:hanging="360" w:firstLineChars="0"/>
        <w:jc w:val="both"/>
        <w:rPr>
          <w:rFonts w:ascii="宋体" w:hAnsi="宋体" w:eastAsia="Arial Unicode MS" w:cs="Arial Unicode MS"/>
          <w:bCs/>
          <w:color w:val="000000"/>
          <w:kern w:val="0"/>
          <w:sz w:val="21"/>
          <w:szCs w:val="21"/>
        </w:rPr>
      </w:pPr>
    </w:p>
    <w:p>
      <w:pPr>
        <w:widowControl w:val="0"/>
        <w:numPr>
          <w:ilvl w:val="0"/>
          <w:numId w:val="4"/>
        </w:numPr>
        <w:adjustRightInd w:val="0"/>
        <w:snapToGrid w:val="0"/>
        <w:spacing w:line="240" w:lineRule="auto"/>
        <w:ind w:left="780" w:hanging="360" w:firstLineChars="0"/>
        <w:jc w:val="both"/>
        <w:rPr>
          <w:rFonts w:ascii="宋体" w:hAnsi="宋体" w:eastAsia="Arial Unicode MS" w:cs="Arial Unicode MS"/>
          <w:bCs/>
          <w:color w:val="000000"/>
          <w:kern w:val="0"/>
          <w:sz w:val="21"/>
          <w:szCs w:val="21"/>
        </w:rPr>
      </w:pPr>
    </w:p>
    <w:p>
      <w:pPr>
        <w:widowControl w:val="0"/>
        <w:numPr>
          <w:ilvl w:val="0"/>
          <w:numId w:val="4"/>
        </w:numPr>
        <w:adjustRightInd w:val="0"/>
        <w:snapToGrid w:val="0"/>
        <w:spacing w:line="240" w:lineRule="auto"/>
        <w:ind w:left="780" w:hanging="360" w:firstLineChars="0"/>
        <w:jc w:val="both"/>
        <w:rPr>
          <w:rFonts w:ascii="宋体" w:hAnsi="宋体" w:eastAsia="Arial Unicode MS" w:cs="Arial Unicode MS"/>
          <w:bCs/>
          <w:color w:val="000000"/>
          <w:kern w:val="0"/>
          <w:sz w:val="21"/>
          <w:szCs w:val="21"/>
        </w:rPr>
      </w:pPr>
    </w:p>
    <w:p>
      <w:pPr>
        <w:widowControl w:val="0"/>
        <w:numPr>
          <w:ilvl w:val="0"/>
          <w:numId w:val="4"/>
        </w:numPr>
        <w:adjustRightInd w:val="0"/>
        <w:snapToGrid w:val="0"/>
        <w:spacing w:line="240" w:lineRule="auto"/>
        <w:ind w:left="780" w:hanging="360" w:firstLineChars="0"/>
        <w:jc w:val="both"/>
        <w:rPr>
          <w:rFonts w:ascii="宋体" w:hAnsi="宋体" w:eastAsia="Arial Unicode MS" w:cs="Arial Unicode MS"/>
          <w:bCs/>
          <w:color w:val="000000"/>
          <w:kern w:val="0"/>
          <w:sz w:val="21"/>
          <w:szCs w:val="21"/>
        </w:rPr>
      </w:pPr>
    </w:p>
    <w:p>
      <w:pPr>
        <w:widowControl w:val="0"/>
        <w:numPr>
          <w:ilvl w:val="0"/>
          <w:numId w:val="4"/>
        </w:numPr>
        <w:adjustRightInd w:val="0"/>
        <w:snapToGrid w:val="0"/>
        <w:spacing w:line="240" w:lineRule="auto"/>
        <w:ind w:left="780" w:hanging="360" w:firstLineChars="0"/>
        <w:jc w:val="both"/>
        <w:rPr>
          <w:rFonts w:ascii="宋体" w:hAnsi="宋体" w:eastAsia="Arial Unicode MS" w:cs="Arial Unicode MS"/>
          <w:bCs/>
          <w:color w:val="000000"/>
          <w:kern w:val="0"/>
          <w:sz w:val="21"/>
          <w:szCs w:val="21"/>
        </w:rPr>
      </w:pPr>
    </w:p>
    <w:p>
      <w:pPr>
        <w:widowControl w:val="0"/>
        <w:numPr>
          <w:ilvl w:val="0"/>
          <w:numId w:val="4"/>
        </w:numPr>
        <w:adjustRightInd w:val="0"/>
        <w:snapToGrid w:val="0"/>
        <w:spacing w:line="240" w:lineRule="auto"/>
        <w:ind w:left="780" w:hanging="360" w:firstLineChars="0"/>
        <w:jc w:val="both"/>
        <w:rPr>
          <w:rFonts w:ascii="宋体" w:hAnsi="宋体" w:eastAsia="Arial Unicode MS" w:cs="Arial Unicode MS"/>
          <w:bCs/>
          <w:color w:val="000000"/>
          <w:kern w:val="0"/>
          <w:sz w:val="21"/>
          <w:szCs w:val="21"/>
        </w:rPr>
      </w:pPr>
    </w:p>
    <w:p>
      <w:pPr>
        <w:widowControl w:val="0"/>
        <w:numPr>
          <w:ilvl w:val="0"/>
          <w:numId w:val="4"/>
        </w:numPr>
        <w:adjustRightInd w:val="0"/>
        <w:snapToGrid w:val="0"/>
        <w:spacing w:line="240" w:lineRule="auto"/>
        <w:ind w:left="780" w:hanging="360" w:firstLineChars="0"/>
        <w:jc w:val="both"/>
        <w:rPr>
          <w:rFonts w:ascii="宋体" w:hAnsi="宋体" w:eastAsia="Arial Unicode MS" w:cs="Arial Unicode MS"/>
          <w:bCs/>
          <w:color w:val="000000"/>
          <w:kern w:val="0"/>
          <w:sz w:val="21"/>
          <w:szCs w:val="21"/>
        </w:rPr>
      </w:pPr>
    </w:p>
    <w:p>
      <w:pPr>
        <w:widowControl w:val="0"/>
        <w:numPr>
          <w:ilvl w:val="0"/>
          <w:numId w:val="0"/>
        </w:numPr>
        <w:adjustRightInd w:val="0"/>
        <w:snapToGrid w:val="0"/>
        <w:spacing w:line="240" w:lineRule="auto"/>
        <w:ind w:left="420" w:leftChars="0"/>
        <w:jc w:val="both"/>
        <w:rPr>
          <w:rFonts w:ascii="宋体" w:hAnsi="宋体" w:eastAsia="Arial Unicode MS" w:cs="Arial Unicode MS"/>
          <w:bCs/>
          <w:color w:val="000000"/>
          <w:kern w:val="0"/>
          <w:sz w:val="21"/>
          <w:szCs w:val="21"/>
        </w:rPr>
      </w:pPr>
      <w:r>
        <w:rPr>
          <w:rFonts w:hint="eastAsia" w:ascii="宋体" w:hAnsi="宋体" w:eastAsia="Arial Unicode MS" w:cs="Arial Unicode MS"/>
          <w:bCs/>
          <w:color w:val="000000"/>
          <w:kern w:val="0"/>
          <w:sz w:val="21"/>
          <w:szCs w:val="21"/>
        </w:rPr>
        <w:t>三维动画制作</w:t>
      </w:r>
    </w:p>
    <w:p>
      <w:pPr>
        <w:widowControl/>
        <w:adjustRightInd w:val="0"/>
        <w:snapToGrid w:val="0"/>
        <w:spacing w:line="240" w:lineRule="auto"/>
        <w:ind w:firstLine="420" w:firstLineChars="200"/>
        <w:jc w:val="left"/>
        <w:rPr>
          <w:rFonts w:ascii="宋体" w:hAnsi="宋体" w:eastAsia="Arial Unicode MS" w:cs="Arial Unicode MS"/>
          <w:bCs/>
          <w:color w:val="000000"/>
          <w:kern w:val="0"/>
          <w:sz w:val="21"/>
          <w:szCs w:val="21"/>
        </w:rPr>
      </w:pPr>
      <w:r>
        <w:rPr>
          <w:rFonts w:hint="eastAsia" w:ascii="宋体" w:hAnsi="宋体" w:eastAsia="Arial Unicode MS" w:cs="Arial Unicode MS"/>
          <w:color w:val="000000"/>
          <w:kern w:val="0"/>
          <w:sz w:val="21"/>
          <w:szCs w:val="21"/>
        </w:rPr>
        <w:t>前期制作：根据学校提供素材制作模型</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中期制作：制作材质</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后期制作：特效制作、灯光渲染制作、后期合成、背景MP制作等。</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技术指标：</w:t>
      </w:r>
    </w:p>
    <w:p>
      <w:pPr>
        <w:widowControl w:val="0"/>
        <w:numPr>
          <w:ilvl w:val="0"/>
          <w:numId w:val="5"/>
        </w:numPr>
        <w:adjustRightInd w:val="0"/>
        <w:snapToGrid w:val="0"/>
        <w:spacing w:line="240" w:lineRule="auto"/>
        <w:ind w:left="480" w:leftChars="200" w:firstLine="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模型：用3DMAX建模，在模型面数和硬件配置之间做到平衡，模型法线方向一致，布线合理，避免计算机不易计算的面产生，轴向和轴心合理，命名便于程序制作。</w:t>
      </w:r>
    </w:p>
    <w:p>
      <w:pPr>
        <w:widowControl w:val="0"/>
        <w:numPr>
          <w:ilvl w:val="0"/>
          <w:numId w:val="5"/>
        </w:numPr>
        <w:adjustRightInd w:val="0"/>
        <w:snapToGrid w:val="0"/>
        <w:spacing w:line="240" w:lineRule="auto"/>
        <w:ind w:left="480" w:leftChars="200" w:firstLine="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材质（以下是符合规范的材质类型与结构）：</w:t>
      </w:r>
    </w:p>
    <w:p>
      <w:pPr>
        <w:widowControl w:val="0"/>
        <w:numPr>
          <w:ilvl w:val="0"/>
          <w:numId w:val="6"/>
        </w:numPr>
        <w:adjustRightInd w:val="0"/>
        <w:snapToGrid w:val="0"/>
        <w:spacing w:line="240" w:lineRule="auto"/>
        <w:ind w:left="960" w:leftChars="400" w:firstLine="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Standard：标准材质</w:t>
      </w:r>
    </w:p>
    <w:p>
      <w:pPr>
        <w:widowControl w:val="0"/>
        <w:numPr>
          <w:ilvl w:val="0"/>
          <w:numId w:val="6"/>
        </w:numPr>
        <w:adjustRightInd w:val="0"/>
        <w:snapToGrid w:val="0"/>
        <w:spacing w:line="240" w:lineRule="auto"/>
        <w:ind w:left="960" w:leftChars="400" w:firstLine="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blend</w:t>
      </w:r>
    </w:p>
    <w:p>
      <w:pPr>
        <w:widowControl w:val="0"/>
        <w:numPr>
          <w:ilvl w:val="0"/>
          <w:numId w:val="6"/>
        </w:numPr>
        <w:adjustRightInd w:val="0"/>
        <w:snapToGrid w:val="0"/>
        <w:spacing w:line="240" w:lineRule="auto"/>
        <w:ind w:left="960" w:leftChars="400" w:firstLine="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材质中不使用DXShader</w:t>
      </w:r>
    </w:p>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（注：Shell和Blend材质为输出材质混合，一般为LightMap形式）</w:t>
      </w:r>
    </w:p>
    <w:p>
      <w:pPr>
        <w:widowControl w:val="0"/>
        <w:numPr>
          <w:ilvl w:val="0"/>
          <w:numId w:val="5"/>
        </w:numPr>
        <w:adjustRightInd w:val="0"/>
        <w:snapToGrid w:val="0"/>
        <w:spacing w:line="240" w:lineRule="auto"/>
        <w:ind w:left="480" w:leftChars="200" w:firstLine="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贴图规则：</w:t>
      </w:r>
    </w:p>
    <w:p>
      <w:pPr>
        <w:widowControl w:val="0"/>
        <w:numPr>
          <w:ilvl w:val="0"/>
          <w:numId w:val="7"/>
        </w:numPr>
        <w:adjustRightInd w:val="0"/>
        <w:snapToGrid w:val="0"/>
        <w:spacing w:line="240" w:lineRule="auto"/>
        <w:ind w:left="960" w:leftChars="400" w:firstLine="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不支持max中的程序纹理</w:t>
      </w:r>
    </w:p>
    <w:p>
      <w:pPr>
        <w:widowControl w:val="0"/>
        <w:numPr>
          <w:ilvl w:val="0"/>
          <w:numId w:val="7"/>
        </w:numPr>
        <w:adjustRightInd w:val="0"/>
        <w:snapToGrid w:val="0"/>
        <w:spacing w:line="240" w:lineRule="auto"/>
        <w:ind w:left="960" w:leftChars="400" w:firstLine="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不支持gif文件</w:t>
      </w:r>
    </w:p>
    <w:p>
      <w:pPr>
        <w:widowControl w:val="0"/>
        <w:numPr>
          <w:ilvl w:val="0"/>
          <w:numId w:val="7"/>
        </w:numPr>
        <w:adjustRightInd w:val="0"/>
        <w:snapToGrid w:val="0"/>
        <w:spacing w:line="240" w:lineRule="auto"/>
        <w:ind w:left="960" w:leftChars="400" w:firstLine="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支持Diffuse中的贴图，并且支持其中的32 位文件（如PNG、TGA和TIF等）的Alpha通道。</w:t>
      </w:r>
    </w:p>
    <w:p>
      <w:pPr>
        <w:widowControl w:val="0"/>
        <w:numPr>
          <w:ilvl w:val="0"/>
          <w:numId w:val="7"/>
        </w:numPr>
        <w:adjustRightInd w:val="0"/>
        <w:snapToGrid w:val="0"/>
        <w:spacing w:line="240" w:lineRule="auto"/>
        <w:ind w:left="960" w:leftChars="400" w:firstLine="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贴图大小是1280×720。</w:t>
      </w:r>
    </w:p>
    <w:p>
      <w:pPr>
        <w:widowControl w:val="0"/>
        <w:numPr>
          <w:ilvl w:val="0"/>
          <w:numId w:val="7"/>
        </w:numPr>
        <w:adjustRightInd w:val="0"/>
        <w:snapToGrid w:val="0"/>
        <w:spacing w:line="240" w:lineRule="auto"/>
        <w:ind w:left="960" w:leftChars="400" w:firstLine="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贴图为光影贴图。贴图和材质命名便于后续程序制作。</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3D制作交付图片尺寸为1280×720尺寸，像素72dpi，位深度24，颜色表示为RGB。</w:t>
      </w:r>
    </w:p>
    <w:p>
      <w:pPr>
        <w:widowControl/>
        <w:adjustRightInd w:val="0"/>
        <w:snapToGrid w:val="0"/>
        <w:spacing w:line="240" w:lineRule="auto"/>
        <w:ind w:firstLine="0" w:firstLineChars="0"/>
        <w:jc w:val="left"/>
        <w:rPr>
          <w:rFonts w:ascii="宋体" w:hAnsi="宋体" w:eastAsia="Arial Unicode MS" w:cs="Arial Unicode MS"/>
          <w:b/>
          <w:bCs/>
          <w:color w:val="000000"/>
          <w:kern w:val="0"/>
          <w:sz w:val="21"/>
          <w:szCs w:val="21"/>
        </w:rPr>
      </w:pPr>
      <w:r>
        <w:rPr>
          <w:rFonts w:hint="eastAsia" w:ascii="宋体" w:hAnsi="宋体" w:eastAsia="Arial Unicode MS" w:cs="Arial Unicode MS"/>
          <w:b/>
          <w:bCs/>
          <w:color w:val="000000"/>
          <w:kern w:val="0"/>
          <w:sz w:val="21"/>
          <w:szCs w:val="21"/>
        </w:rPr>
        <w:t>4. 成片交付方式</w:t>
      </w:r>
    </w:p>
    <w:p>
      <w:pPr>
        <w:widowControl w:val="0"/>
        <w:numPr>
          <w:ilvl w:val="0"/>
          <w:numId w:val="8"/>
        </w:numPr>
        <w:tabs>
          <w:tab w:val="left" w:pos="604"/>
        </w:tabs>
        <w:adjustRightInd w:val="0"/>
        <w:snapToGrid w:val="0"/>
        <w:spacing w:line="240" w:lineRule="auto"/>
        <w:ind w:left="780" w:hanging="36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所有视频文件存储于</w:t>
      </w:r>
      <w:r>
        <w:rPr>
          <w:rFonts w:hint="eastAsia" w:ascii="宋体" w:hAnsi="宋体" w:eastAsia="Arial Unicode MS" w:cs="Arial Unicode MS"/>
          <w:color w:val="000000"/>
          <w:kern w:val="0"/>
          <w:sz w:val="21"/>
          <w:szCs w:val="21"/>
          <w:lang w:val="en-US" w:eastAsia="zh-CN"/>
        </w:rPr>
        <w:t>网盘</w:t>
      </w:r>
      <w:r>
        <w:rPr>
          <w:rFonts w:hint="eastAsia" w:ascii="宋体" w:hAnsi="宋体" w:eastAsia="Arial Unicode MS" w:cs="Arial Unicode MS"/>
          <w:color w:val="000000"/>
          <w:kern w:val="0"/>
          <w:sz w:val="21"/>
          <w:szCs w:val="21"/>
        </w:rPr>
        <w:t>内。</w:t>
      </w:r>
    </w:p>
    <w:p>
      <w:pPr>
        <w:widowControl w:val="0"/>
        <w:numPr>
          <w:ilvl w:val="0"/>
          <w:numId w:val="8"/>
        </w:numPr>
        <w:tabs>
          <w:tab w:val="left" w:pos="604"/>
        </w:tabs>
        <w:adjustRightInd w:val="0"/>
        <w:snapToGrid w:val="0"/>
        <w:spacing w:line="240" w:lineRule="auto"/>
        <w:ind w:left="780" w:hanging="36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一级文件夹命名规则：学校名称。</w:t>
      </w:r>
    </w:p>
    <w:p>
      <w:pPr>
        <w:widowControl w:val="0"/>
        <w:numPr>
          <w:ilvl w:val="0"/>
          <w:numId w:val="8"/>
        </w:numPr>
        <w:tabs>
          <w:tab w:val="left" w:pos="604"/>
        </w:tabs>
        <w:adjustRightInd w:val="0"/>
        <w:snapToGrid w:val="0"/>
        <w:spacing w:line="240" w:lineRule="auto"/>
        <w:ind w:left="780" w:hanging="360" w:firstLineChars="0"/>
        <w:jc w:val="both"/>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二级文件夹命名规则：课程名称。</w:t>
      </w:r>
    </w:p>
    <w:p>
      <w:pPr>
        <w:widowControl/>
        <w:tabs>
          <w:tab w:val="left" w:pos="604"/>
        </w:tabs>
        <w:adjustRightInd w:val="0"/>
        <w:snapToGrid w:val="0"/>
        <w:spacing w:line="240" w:lineRule="auto"/>
        <w:ind w:left="105" w:firstLine="315" w:firstLineChars="15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⑷ 三级文件夹命名规则：拍摄日期+空格+课程名称+空格+讲数+空格+新片/第n次修片。（日期格式为年月日，如：20121204）</w:t>
      </w:r>
    </w:p>
    <w:p>
      <w:pPr>
        <w:widowControl/>
        <w:tabs>
          <w:tab w:val="left" w:pos="604"/>
        </w:tabs>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⑸ 每讲的文件放入对应的三级文件夹内，文件命名规则：学校名称+空格+课程名称+空格+讲次+空格+标题。</w:t>
      </w:r>
    </w:p>
    <w:p>
      <w:pPr>
        <w:widowControl/>
        <w:tabs>
          <w:tab w:val="left" w:pos="604"/>
        </w:tabs>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⑹ 交片时需提交【视频交接明细表】（纸质及电子档），且新片交付时需附带对应的【课程拍摄满意度确认单】（纸质），修片交付时要附上每个片子对应的【视频修改单】（纸质或电子档）。</w:t>
      </w:r>
    </w:p>
    <w:p>
      <w:pPr>
        <w:widowControl/>
        <w:tabs>
          <w:tab w:val="left" w:pos="604"/>
        </w:tabs>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⑺ 推荐课程上线到国内主流M</w:t>
      </w:r>
      <w:r>
        <w:rPr>
          <w:rFonts w:ascii="宋体" w:hAnsi="宋体" w:eastAsia="Arial Unicode MS" w:cs="Arial Unicode MS"/>
          <w:color w:val="000000"/>
          <w:kern w:val="0"/>
          <w:sz w:val="21"/>
          <w:szCs w:val="21"/>
        </w:rPr>
        <w:t>OOC</w:t>
      </w:r>
      <w:r>
        <w:rPr>
          <w:rFonts w:hint="eastAsia" w:ascii="宋体" w:hAnsi="宋体" w:eastAsia="Arial Unicode MS" w:cs="Arial Unicode MS"/>
          <w:color w:val="000000"/>
          <w:kern w:val="0"/>
          <w:sz w:val="21"/>
          <w:szCs w:val="21"/>
        </w:rPr>
        <w:t>平台，如中国大学</w:t>
      </w:r>
      <w:r>
        <w:rPr>
          <w:rFonts w:ascii="宋体" w:hAnsi="宋体" w:eastAsia="Arial Unicode MS" w:cs="Arial Unicode MS"/>
          <w:color w:val="000000"/>
          <w:kern w:val="0"/>
          <w:sz w:val="21"/>
          <w:szCs w:val="21"/>
        </w:rPr>
        <w:t>MOOC</w:t>
      </w:r>
      <w:r>
        <w:rPr>
          <w:rFonts w:hint="eastAsia" w:ascii="宋体" w:hAnsi="宋体" w:eastAsia="Arial Unicode MS" w:cs="Arial Unicode MS"/>
          <w:color w:val="000000"/>
          <w:kern w:val="0"/>
          <w:sz w:val="21"/>
          <w:szCs w:val="21"/>
        </w:rPr>
        <w:t>、学堂在线等国内主流</w:t>
      </w:r>
      <w:r>
        <w:rPr>
          <w:rFonts w:ascii="宋体" w:hAnsi="宋体" w:eastAsia="Arial Unicode MS" w:cs="Arial Unicode MS"/>
          <w:color w:val="000000"/>
          <w:kern w:val="0"/>
          <w:sz w:val="21"/>
          <w:szCs w:val="21"/>
        </w:rPr>
        <w:t>MOOC</w:t>
      </w:r>
      <w:r>
        <w:rPr>
          <w:rFonts w:hint="eastAsia" w:ascii="宋体" w:hAnsi="宋体" w:eastAsia="Arial Unicode MS" w:cs="Arial Unicode MS"/>
          <w:color w:val="000000"/>
          <w:kern w:val="0"/>
          <w:sz w:val="21"/>
          <w:szCs w:val="21"/>
        </w:rPr>
        <w:t>平台。</w:t>
      </w:r>
    </w:p>
    <w:p>
      <w:pPr>
        <w:widowControl/>
        <w:tabs>
          <w:tab w:val="left" w:pos="604"/>
        </w:tabs>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⑻ 为本校搭建混合式教学平台，支持已制作完成的课程进行混合式教学及应用。</w:t>
      </w:r>
    </w:p>
    <w:p>
      <w:pPr>
        <w:widowControl/>
        <w:adjustRightInd w:val="0"/>
        <w:snapToGrid w:val="0"/>
        <w:spacing w:line="240" w:lineRule="auto"/>
        <w:ind w:firstLine="0" w:firstLineChars="0"/>
        <w:jc w:val="left"/>
        <w:rPr>
          <w:rFonts w:ascii="宋体" w:hAnsi="宋体" w:eastAsia="Arial Unicode MS" w:cs="Arial Unicode MS"/>
          <w:b/>
          <w:bCs/>
          <w:color w:val="000000"/>
          <w:kern w:val="0"/>
          <w:sz w:val="21"/>
          <w:szCs w:val="21"/>
        </w:rPr>
      </w:pPr>
      <w:r>
        <w:rPr>
          <w:rFonts w:hint="eastAsia" w:ascii="宋体" w:hAnsi="宋体" w:eastAsia="Arial Unicode MS" w:cs="Arial Unicode MS"/>
          <w:b/>
          <w:bCs/>
          <w:color w:val="000000"/>
          <w:kern w:val="0"/>
          <w:sz w:val="21"/>
          <w:szCs w:val="21"/>
        </w:rPr>
        <w:t>5.课程剪辑标准</w:t>
      </w:r>
    </w:p>
    <w:p>
      <w:pPr>
        <w:widowControl/>
        <w:tabs>
          <w:tab w:val="left" w:pos="604"/>
        </w:tabs>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⑴剪辑点</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根据讲课老师的特定要求剪去不需要的时间段。（例：</w:t>
      </w:r>
      <w:r>
        <w:rPr>
          <w:rFonts w:ascii="宋体" w:hAnsi="宋体" w:eastAsia="Arial Unicode MS" w:cs="Arial Unicode MS"/>
          <w:color w:val="000000"/>
          <w:kern w:val="0"/>
          <w:sz w:val="21"/>
          <w:szCs w:val="21"/>
        </w:rPr>
        <w:t>XX分 XX秒~XX分XX秒部分内容剪去，注意剪辑后需要保证前后讲话内容的完整性，衔接流畅）</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讲课老师重复的语句，长时间的停顿（</w:t>
      </w:r>
      <w:r>
        <w:rPr>
          <w:rFonts w:ascii="宋体" w:hAnsi="宋体" w:eastAsia="Arial Unicode MS" w:cs="Arial Unicode MS"/>
          <w:color w:val="000000"/>
          <w:kern w:val="0"/>
          <w:sz w:val="21"/>
          <w:szCs w:val="21"/>
        </w:rPr>
        <w:t>10秒以上不讲话），与课程内容无关的动作（如课前准备电脑，摆弄幻灯片，长时间翻阅资料），以及授课过程中被某些原因打断授课的都可视情况剪去</w:t>
      </w:r>
    </w:p>
    <w:p>
      <w:pPr>
        <w:widowControl/>
        <w:tabs>
          <w:tab w:val="left" w:pos="604"/>
        </w:tabs>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⑵转场</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课程剪辑的转场出现在剪辑点，机位切换和</w:t>
      </w:r>
      <w:r>
        <w:rPr>
          <w:rFonts w:ascii="宋体" w:hAnsi="宋体" w:eastAsia="Arial Unicode MS" w:cs="Arial Unicode MS"/>
          <w:color w:val="000000"/>
          <w:kern w:val="0"/>
          <w:sz w:val="21"/>
          <w:szCs w:val="21"/>
        </w:rPr>
        <w:t>PPT展示处。转场效果若不是特殊要求，使用硬切换或者淡入淡出即可。</w:t>
      </w:r>
    </w:p>
    <w:p>
      <w:pPr>
        <w:widowControl/>
        <w:tabs>
          <w:tab w:val="left" w:pos="604"/>
        </w:tabs>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ascii="宋体" w:hAnsi="宋体" w:eastAsia="Arial Unicode MS" w:cs="Arial Unicode MS"/>
          <w:color w:val="000000"/>
          <w:kern w:val="0"/>
          <w:sz w:val="21"/>
          <w:szCs w:val="21"/>
        </w:rPr>
        <w:fldChar w:fldCharType="begin"/>
      </w:r>
      <w:r>
        <w:rPr>
          <w:rFonts w:hint="eastAsia" w:ascii="宋体" w:hAnsi="宋体" w:eastAsia="Arial Unicode MS" w:cs="Arial Unicode MS"/>
          <w:color w:val="000000"/>
          <w:kern w:val="0"/>
          <w:sz w:val="21"/>
          <w:szCs w:val="21"/>
        </w:rPr>
        <w:instrText xml:space="preserve">= 3 \* GB2</w:instrText>
      </w:r>
      <w:r>
        <w:rPr>
          <w:rFonts w:ascii="宋体" w:hAnsi="宋体" w:eastAsia="Arial Unicode MS" w:cs="Arial Unicode MS"/>
          <w:color w:val="000000"/>
          <w:kern w:val="0"/>
          <w:sz w:val="21"/>
          <w:szCs w:val="21"/>
        </w:rPr>
        <w:fldChar w:fldCharType="separate"/>
      </w:r>
      <w:r>
        <w:rPr>
          <w:rFonts w:hint="eastAsia" w:ascii="宋体" w:hAnsi="宋体" w:eastAsia="Arial Unicode MS" w:cs="Arial Unicode MS"/>
          <w:color w:val="000000"/>
          <w:kern w:val="0"/>
          <w:sz w:val="21"/>
          <w:szCs w:val="21"/>
        </w:rPr>
        <w:t>⑶</w:t>
      </w:r>
      <w:r>
        <w:rPr>
          <w:rFonts w:ascii="宋体" w:hAnsi="宋体" w:eastAsia="Arial Unicode MS" w:cs="Arial Unicode MS"/>
          <w:color w:val="000000"/>
          <w:kern w:val="0"/>
          <w:sz w:val="21"/>
          <w:szCs w:val="21"/>
        </w:rPr>
        <w:fldChar w:fldCharType="end"/>
      </w:r>
      <w:r>
        <w:rPr>
          <w:rFonts w:hint="eastAsia" w:ascii="宋体" w:hAnsi="宋体" w:eastAsia="Arial Unicode MS" w:cs="Arial Unicode MS"/>
          <w:color w:val="000000"/>
          <w:kern w:val="0"/>
          <w:sz w:val="21"/>
          <w:szCs w:val="21"/>
        </w:rPr>
        <w:t>输出标准</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视频格式：mp4格式；编码格式：</w:t>
      </w:r>
      <w:r>
        <w:rPr>
          <w:rFonts w:ascii="宋体" w:hAnsi="宋体" w:eastAsia="Arial Unicode MS" w:cs="Arial Unicode MS"/>
          <w:color w:val="000000"/>
          <w:kern w:val="0"/>
          <w:sz w:val="21"/>
          <w:szCs w:val="21"/>
        </w:rPr>
        <w:t>AVC</w:t>
      </w:r>
      <w:r>
        <w:rPr>
          <w:rFonts w:hint="eastAsia" w:ascii="宋体" w:hAnsi="宋体" w:eastAsia="Arial Unicode MS" w:cs="Arial Unicode MS"/>
          <w:color w:val="000000"/>
          <w:kern w:val="0"/>
          <w:sz w:val="21"/>
          <w:szCs w:val="21"/>
        </w:rPr>
        <w:t>；视频编码：</w:t>
      </w:r>
      <w:r>
        <w:rPr>
          <w:rFonts w:ascii="宋体" w:hAnsi="宋体" w:eastAsia="Arial Unicode MS" w:cs="Arial Unicode MS"/>
          <w:color w:val="000000"/>
          <w:kern w:val="0"/>
          <w:sz w:val="21"/>
          <w:szCs w:val="21"/>
        </w:rPr>
        <w:t>H.264</w:t>
      </w:r>
      <w:r>
        <w:rPr>
          <w:rFonts w:hint="eastAsia" w:ascii="宋体" w:hAnsi="宋体" w:eastAsia="Arial Unicode MS" w:cs="Arial Unicode MS"/>
          <w:color w:val="000000"/>
          <w:kern w:val="0"/>
          <w:sz w:val="21"/>
          <w:szCs w:val="21"/>
        </w:rPr>
        <w:t>；视频尺寸：</w:t>
      </w:r>
      <w:r>
        <w:rPr>
          <w:rFonts w:ascii="宋体" w:hAnsi="宋体" w:eastAsia="Arial Unicode MS" w:cs="Arial Unicode MS"/>
          <w:color w:val="000000"/>
          <w:kern w:val="0"/>
          <w:sz w:val="21"/>
          <w:szCs w:val="21"/>
        </w:rPr>
        <w:t xml:space="preserve"> 1920</w:t>
      </w:r>
      <w:r>
        <w:rPr>
          <w:rFonts w:hint="eastAsia" w:ascii="宋体" w:hAnsi="宋体" w:eastAsia="Arial Unicode MS" w:cs="Arial Unicode MS"/>
          <w:color w:val="000000"/>
          <w:kern w:val="0"/>
          <w:sz w:val="21"/>
          <w:szCs w:val="21"/>
        </w:rPr>
        <w:t>×</w:t>
      </w:r>
      <w:r>
        <w:rPr>
          <w:rFonts w:ascii="宋体" w:hAnsi="宋体" w:eastAsia="Arial Unicode MS" w:cs="Arial Unicode MS"/>
          <w:color w:val="000000"/>
          <w:kern w:val="0"/>
          <w:sz w:val="21"/>
          <w:szCs w:val="21"/>
        </w:rPr>
        <w:t>1080</w:t>
      </w:r>
      <w:r>
        <w:rPr>
          <w:rFonts w:hint="eastAsia" w:ascii="宋体" w:hAnsi="宋体" w:eastAsia="Arial Unicode MS" w:cs="Arial Unicode MS"/>
          <w:color w:val="000000"/>
          <w:kern w:val="0"/>
          <w:sz w:val="21"/>
          <w:szCs w:val="21"/>
        </w:rPr>
        <w:t>；比特率（码流）：1000Kbs（1M）；帧率：</w:t>
      </w:r>
      <w:r>
        <w:rPr>
          <w:rFonts w:ascii="宋体" w:hAnsi="宋体" w:eastAsia="Arial Unicode MS" w:cs="Arial Unicode MS"/>
          <w:color w:val="000000"/>
          <w:kern w:val="0"/>
          <w:sz w:val="21"/>
          <w:szCs w:val="21"/>
        </w:rPr>
        <w:t>25</w:t>
      </w:r>
      <w:r>
        <w:rPr>
          <w:rFonts w:hint="eastAsia" w:ascii="宋体" w:hAnsi="宋体" w:eastAsia="Arial Unicode MS" w:cs="Arial Unicode MS"/>
          <w:color w:val="000000"/>
          <w:kern w:val="0"/>
          <w:sz w:val="21"/>
          <w:szCs w:val="21"/>
        </w:rPr>
        <w:t>；宽高比:</w:t>
      </w:r>
      <w:r>
        <w:rPr>
          <w:rFonts w:ascii="宋体" w:hAnsi="宋体" w:eastAsia="Arial Unicode MS" w:cs="Arial Unicode MS"/>
          <w:color w:val="000000"/>
          <w:kern w:val="0"/>
          <w:sz w:val="21"/>
          <w:szCs w:val="21"/>
        </w:rPr>
        <w:t>16:9</w:t>
      </w:r>
      <w:r>
        <w:rPr>
          <w:rFonts w:hint="eastAsia" w:ascii="宋体" w:hAnsi="宋体" w:eastAsia="Arial Unicode MS" w:cs="Arial Unicode MS"/>
          <w:color w:val="000000"/>
          <w:kern w:val="0"/>
          <w:sz w:val="21"/>
          <w:szCs w:val="21"/>
        </w:rPr>
        <w:t>；</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音频流标：准编码格式:</w:t>
      </w:r>
      <w:r>
        <w:rPr>
          <w:rFonts w:ascii="宋体" w:hAnsi="宋体" w:eastAsia="Arial Unicode MS" w:cs="Arial Unicode MS"/>
          <w:color w:val="000000"/>
          <w:kern w:val="0"/>
          <w:sz w:val="21"/>
          <w:szCs w:val="21"/>
        </w:rPr>
        <w:t xml:space="preserve"> AAC</w:t>
      </w:r>
      <w:r>
        <w:rPr>
          <w:rFonts w:hint="eastAsia" w:ascii="宋体" w:hAnsi="宋体" w:eastAsia="Arial Unicode MS" w:cs="Arial Unicode MS"/>
          <w:color w:val="000000"/>
          <w:kern w:val="0"/>
          <w:sz w:val="21"/>
          <w:szCs w:val="21"/>
        </w:rPr>
        <w:t>；音频码率：</w:t>
      </w:r>
      <w:r>
        <w:rPr>
          <w:rFonts w:ascii="宋体" w:hAnsi="宋体" w:eastAsia="Arial Unicode MS" w:cs="Arial Unicode MS"/>
          <w:color w:val="000000"/>
          <w:kern w:val="0"/>
          <w:sz w:val="21"/>
          <w:szCs w:val="21"/>
        </w:rPr>
        <w:t>128kbps</w:t>
      </w:r>
      <w:r>
        <w:rPr>
          <w:rFonts w:hint="eastAsia" w:ascii="宋体" w:hAnsi="宋体" w:eastAsia="Arial Unicode MS" w:cs="Arial Unicode MS"/>
          <w:color w:val="000000"/>
          <w:kern w:val="0"/>
          <w:sz w:val="21"/>
          <w:szCs w:val="21"/>
        </w:rPr>
        <w:t>；声道数：</w:t>
      </w:r>
      <w:r>
        <w:rPr>
          <w:rFonts w:ascii="宋体" w:hAnsi="宋体" w:eastAsia="Arial Unicode MS" w:cs="Arial Unicode MS"/>
          <w:color w:val="000000"/>
          <w:kern w:val="0"/>
          <w:sz w:val="21"/>
          <w:szCs w:val="21"/>
        </w:rPr>
        <w:t>2 channels</w:t>
      </w:r>
      <w:r>
        <w:rPr>
          <w:rFonts w:hint="eastAsia" w:ascii="宋体" w:hAnsi="宋体" w:eastAsia="Arial Unicode MS" w:cs="Arial Unicode MS"/>
          <w:color w:val="000000"/>
          <w:kern w:val="0"/>
          <w:sz w:val="21"/>
          <w:szCs w:val="21"/>
        </w:rPr>
        <w:t>；采样数：</w:t>
      </w:r>
      <w:r>
        <w:rPr>
          <w:rFonts w:ascii="宋体" w:hAnsi="宋体" w:eastAsia="Arial Unicode MS" w:cs="Arial Unicode MS"/>
          <w:color w:val="000000"/>
          <w:kern w:val="0"/>
          <w:sz w:val="21"/>
          <w:szCs w:val="21"/>
        </w:rPr>
        <w:t>48000 Hz</w:t>
      </w:r>
    </w:p>
    <w:p>
      <w:pPr>
        <w:widowControl/>
        <w:adjustRightInd w:val="0"/>
        <w:snapToGrid w:val="0"/>
        <w:spacing w:line="240" w:lineRule="auto"/>
        <w:ind w:firstLine="0" w:firstLineChars="0"/>
        <w:jc w:val="left"/>
        <w:rPr>
          <w:rFonts w:ascii="宋体" w:hAnsi="宋体" w:eastAsia="Arial Unicode MS" w:cs="Arial Unicode MS"/>
          <w:color w:val="000000"/>
          <w:kern w:val="0"/>
          <w:sz w:val="21"/>
          <w:szCs w:val="21"/>
        </w:rPr>
      </w:pPr>
      <w:r>
        <w:rPr>
          <w:rFonts w:hint="eastAsia" w:ascii="宋体" w:hAnsi="宋体" w:eastAsia="Arial Unicode MS" w:cs="Arial Unicode MS"/>
          <w:b/>
          <w:bCs/>
          <w:color w:val="000000"/>
          <w:kern w:val="0"/>
          <w:sz w:val="21"/>
          <w:szCs w:val="21"/>
        </w:rPr>
        <w:t>6. 字幕标准</w:t>
      </w:r>
    </w:p>
    <w:p>
      <w:pPr>
        <w:widowControl/>
        <w:adjustRightInd w:val="0"/>
        <w:snapToGrid w:val="0"/>
        <w:spacing w:line="240" w:lineRule="auto"/>
        <w:ind w:firstLine="420" w:firstLineChars="20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配合老师完成视频字幕的制作，每个视频提供对应的一个字幕文件（SRT或SSA文件格式）。字幕标准如下：</w:t>
      </w:r>
    </w:p>
    <w:p>
      <w:pPr>
        <w:widowControl/>
        <w:tabs>
          <w:tab w:val="left" w:pos="604"/>
        </w:tabs>
        <w:adjustRightInd w:val="0"/>
        <w:snapToGrid w:val="0"/>
        <w:spacing w:line="240" w:lineRule="auto"/>
        <w:ind w:firstLine="210" w:firstLineChars="100"/>
        <w:jc w:val="left"/>
        <w:rPr>
          <w:rFonts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（1）准确性。成品无错别字等低级错误。</w:t>
      </w:r>
    </w:p>
    <w:p>
      <w:pPr>
        <w:widowControl/>
        <w:tabs>
          <w:tab w:val="left" w:pos="604"/>
        </w:tabs>
        <w:adjustRightInd w:val="0"/>
        <w:snapToGrid w:val="0"/>
        <w:spacing w:line="240" w:lineRule="auto"/>
        <w:ind w:firstLine="210" w:firstLineChars="100"/>
        <w:jc w:val="left"/>
        <w:rPr>
          <w:rFonts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（2）一致性。字幕在形式和陈述</w:t>
      </w:r>
      <w:r>
        <w:rPr>
          <w:rFonts w:hint="eastAsia" w:ascii="宋体" w:hAnsi="宋体" w:eastAsia="Arial Unicode MS" w:cs="Arial Unicode MS"/>
          <w:color w:val="000000"/>
          <w:kern w:val="0"/>
          <w:sz w:val="21"/>
          <w:szCs w:val="21"/>
        </w:rPr>
        <w:t>保持</w:t>
      </w:r>
      <w:r>
        <w:rPr>
          <w:rFonts w:hint="eastAsia" w:ascii="宋体" w:hAnsi="宋体" w:eastAsia="Arial Unicode MS" w:cs="Arial Unicode MS"/>
          <w:color w:val="000000"/>
          <w:kern w:val="0"/>
          <w:sz w:val="21"/>
          <w:szCs w:val="21"/>
          <w:lang w:val="zh-CN"/>
        </w:rPr>
        <w:t>一致性。</w:t>
      </w:r>
    </w:p>
    <w:p>
      <w:pPr>
        <w:widowControl/>
        <w:tabs>
          <w:tab w:val="left" w:pos="604"/>
        </w:tabs>
        <w:adjustRightInd w:val="0"/>
        <w:snapToGrid w:val="0"/>
        <w:spacing w:line="240" w:lineRule="auto"/>
        <w:ind w:firstLine="210" w:firstLineChars="100"/>
        <w:jc w:val="left"/>
        <w:rPr>
          <w:rFonts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（3） 清晰性。音频的完整陈述，包括说话者识别以及非谈话内容，均需用字幕清晰呈现。</w:t>
      </w:r>
    </w:p>
    <w:p>
      <w:pPr>
        <w:widowControl/>
        <w:tabs>
          <w:tab w:val="left" w:pos="604"/>
        </w:tabs>
        <w:adjustRightInd w:val="0"/>
        <w:snapToGrid w:val="0"/>
        <w:spacing w:line="240" w:lineRule="auto"/>
        <w:ind w:firstLine="210" w:firstLineChars="100"/>
        <w:jc w:val="left"/>
        <w:rPr>
          <w:rFonts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（4）可读性。字幕出现的时间要足够观众阅读，和音频同步且字幕不遮盖画面本身有效内容。</w:t>
      </w:r>
    </w:p>
    <w:p>
      <w:pPr>
        <w:widowControl/>
        <w:adjustRightInd w:val="0"/>
        <w:snapToGrid w:val="0"/>
        <w:spacing w:line="240" w:lineRule="auto"/>
        <w:ind w:firstLine="210" w:firstLineChars="100"/>
        <w:jc w:val="left"/>
        <w:rPr>
          <w:rFonts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（5）同等性。字幕应完整传达视频素材的内容和意图，二者内容同等。</w:t>
      </w:r>
    </w:p>
    <w:p>
      <w:pPr>
        <w:numPr>
          <w:ilvl w:val="0"/>
          <w:numId w:val="0"/>
        </w:numPr>
        <w:rPr>
          <w:rFonts w:hint="eastAsia" w:ascii="宋体" w:hAnsi="宋体" w:eastAsia="Arial Unicode MS" w:cs="Arial Unicode MS"/>
          <w:color w:val="000000"/>
          <w:kern w:val="0"/>
          <w:sz w:val="21"/>
          <w:szCs w:val="21"/>
        </w:rPr>
      </w:pPr>
      <w:r>
        <w:rPr>
          <w:rFonts w:hint="eastAsia" w:ascii="宋体" w:hAnsi="宋体" w:eastAsia="Arial Unicode MS" w:cs="黑体"/>
          <w:bCs/>
          <w:color w:val="000000"/>
          <w:kern w:val="36"/>
          <w:sz w:val="21"/>
          <w:szCs w:val="21"/>
        </w:rPr>
        <w:t>要求以及</w:t>
      </w:r>
      <w:r>
        <w:rPr>
          <w:rFonts w:hint="eastAsia" w:ascii="宋体" w:hAnsi="宋体" w:eastAsia="Arial Unicode MS" w:cs="Arial Unicode MS"/>
          <w:color w:val="000000"/>
          <w:kern w:val="0"/>
          <w:sz w:val="21"/>
          <w:szCs w:val="21"/>
        </w:rPr>
        <w:t>售后服务要求等所列标准，能正常应用于教学。</w:t>
      </w:r>
    </w:p>
    <w:p>
      <w:pPr>
        <w:widowControl/>
        <w:adjustRightInd w:val="0"/>
        <w:snapToGrid w:val="0"/>
        <w:spacing w:line="240" w:lineRule="auto"/>
        <w:ind w:firstLine="0" w:firstLineChars="0"/>
        <w:jc w:val="left"/>
        <w:rPr>
          <w:rFonts w:ascii="宋体" w:hAnsi="宋体" w:eastAsia="Arial Unicode MS" w:cs="宋体"/>
          <w:b/>
          <w:color w:val="000000"/>
          <w:kern w:val="0"/>
          <w:sz w:val="21"/>
          <w:szCs w:val="21"/>
        </w:rPr>
      </w:pPr>
      <w:r>
        <w:rPr>
          <w:rFonts w:hint="eastAsia" w:ascii="微软雅黑" w:hAnsi="微软雅黑" w:eastAsia="微软雅黑" w:cs="微软雅黑"/>
          <w:b/>
          <w:color w:val="000000"/>
          <w:kern w:val="0"/>
          <w:sz w:val="21"/>
          <w:szCs w:val="21"/>
          <w:lang w:val="en-US" w:eastAsia="zh-CN"/>
        </w:rPr>
        <w:t>二</w:t>
      </w:r>
      <w:r>
        <w:rPr>
          <w:rFonts w:hint="eastAsia" w:ascii="微软雅黑" w:hAnsi="微软雅黑" w:eastAsia="微软雅黑" w:cs="微软雅黑"/>
          <w:b/>
          <w:color w:val="000000"/>
          <w:kern w:val="0"/>
          <w:sz w:val="21"/>
          <w:szCs w:val="21"/>
        </w:rPr>
        <w:t>）</w:t>
      </w:r>
      <w:r>
        <w:rPr>
          <w:rFonts w:hint="eastAsia" w:ascii="宋体" w:hAnsi="宋体" w:eastAsia="Arial Unicode MS" w:cs="宋体"/>
          <w:b/>
          <w:color w:val="000000"/>
          <w:kern w:val="0"/>
          <w:sz w:val="21"/>
          <w:szCs w:val="21"/>
        </w:rPr>
        <w:t>行业引领性</w:t>
      </w:r>
    </w:p>
    <w:p>
      <w:pPr>
        <w:widowControl/>
        <w:adjustRightInd w:val="0"/>
        <w:snapToGrid w:val="0"/>
        <w:spacing w:line="240" w:lineRule="auto"/>
        <w:ind w:firstLine="420" w:firstLineChars="0"/>
        <w:jc w:val="left"/>
        <w:rPr>
          <w:rFonts w:ascii="宋体" w:hAnsi="宋体" w:eastAsia="Arial Unicode MS" w:cs="Arial Unicode MS"/>
          <w:color w:val="000000"/>
          <w:kern w:val="0"/>
          <w:sz w:val="21"/>
          <w:szCs w:val="21"/>
        </w:rPr>
      </w:pPr>
      <w:r>
        <w:rPr>
          <w:rFonts w:hint="eastAsia" w:ascii="宋体" w:hAnsi="宋体" w:eastAsia="Arial Unicode MS" w:cs="Arial Unicode MS"/>
          <w:color w:val="000000"/>
          <w:kern w:val="0"/>
          <w:sz w:val="21"/>
          <w:szCs w:val="21"/>
        </w:rPr>
        <w:t>为促进研究生课程的推广及运营，需提供投标人与研究生各专业学位教育指导委员会有在线课程平台共建案例并提供协议和平台截图。</w:t>
      </w:r>
    </w:p>
    <w:p>
      <w:pPr>
        <w:numPr>
          <w:ilvl w:val="0"/>
          <w:numId w:val="0"/>
        </w:numPr>
        <w:rPr>
          <w:rFonts w:hint="eastAsia" w:ascii="宋体" w:hAnsi="宋体" w:eastAsia="Arial Unicode MS" w:cs="Arial Unicode MS"/>
          <w:color w:val="000000"/>
          <w:kern w:val="0"/>
          <w:sz w:val="21"/>
          <w:szCs w:val="21"/>
          <w:lang w:val="en-US" w:eastAsia="zh-CN"/>
        </w:rPr>
      </w:pPr>
    </w:p>
    <w:p>
      <w:pPr>
        <w:widowControl/>
        <w:spacing w:line="240" w:lineRule="auto"/>
        <w:ind w:firstLine="0" w:firstLineChars="0"/>
        <w:jc w:val="left"/>
        <w:rPr>
          <w:rFonts w:hint="eastAsia" w:ascii="仿宋" w:hAnsi="仿宋" w:eastAsia="仿宋" w:cs="Arial Unicode MS"/>
          <w:b/>
          <w:color w:val="000000"/>
          <w:kern w:val="0"/>
          <w:sz w:val="22"/>
          <w:szCs w:val="22"/>
          <w:lang w:val="zh-CN"/>
        </w:rPr>
      </w:pPr>
    </w:p>
    <w:p>
      <w:pPr>
        <w:widowControl/>
        <w:adjustRightInd w:val="0"/>
        <w:snapToGrid w:val="0"/>
        <w:spacing w:line="240" w:lineRule="auto"/>
        <w:ind w:firstLine="0" w:firstLineChars="0"/>
        <w:jc w:val="left"/>
        <w:rPr>
          <w:rFonts w:hint="eastAsia" w:ascii="宋体" w:hAnsi="宋体" w:eastAsia="Arial Unicode MS" w:cs="宋体"/>
          <w:b/>
          <w:color w:val="000000"/>
          <w:kern w:val="0"/>
          <w:sz w:val="21"/>
          <w:szCs w:val="21"/>
        </w:rPr>
      </w:pPr>
      <w:r>
        <w:rPr>
          <w:rFonts w:hint="eastAsia" w:ascii="宋体" w:hAnsi="宋体" w:eastAsia="Arial Unicode MS" w:cs="宋体"/>
          <w:b/>
          <w:color w:val="000000"/>
          <w:kern w:val="0"/>
          <w:sz w:val="21"/>
          <w:szCs w:val="21"/>
          <w:lang w:val="zh-CN"/>
        </w:rPr>
        <w:t>二、商务</w:t>
      </w:r>
      <w:r>
        <w:rPr>
          <w:rFonts w:hint="eastAsia" w:ascii="宋体" w:hAnsi="宋体" w:eastAsia="Arial Unicode MS" w:cs="宋体"/>
          <w:b/>
          <w:color w:val="000000"/>
          <w:kern w:val="0"/>
          <w:sz w:val="21"/>
          <w:szCs w:val="21"/>
          <w:lang w:val="en-US" w:eastAsia="zh-CN"/>
        </w:rPr>
        <w:t>要求</w:t>
      </w:r>
      <w:r>
        <w:rPr>
          <w:rFonts w:hint="eastAsia" w:ascii="宋体" w:hAnsi="宋体" w:eastAsia="Arial Unicode MS" w:cs="宋体"/>
          <w:b/>
          <w:color w:val="000000"/>
          <w:kern w:val="0"/>
          <w:sz w:val="21"/>
          <w:szCs w:val="21"/>
          <w:lang w:val="zh-CN"/>
        </w:rPr>
        <w:t>：</w:t>
      </w:r>
    </w:p>
    <w:p>
      <w:pPr>
        <w:widowControl/>
        <w:adjustRightInd w:val="0"/>
        <w:snapToGrid w:val="0"/>
        <w:spacing w:line="240" w:lineRule="auto"/>
        <w:ind w:firstLine="420" w:firstLineChars="200"/>
        <w:jc w:val="left"/>
        <w:rPr>
          <w:rFonts w:hint="eastAsia" w:ascii="宋体" w:hAnsi="宋体" w:eastAsia="Arial Unicode MS" w:cs="Arial Unicode MS"/>
          <w:b/>
          <w:bCs/>
          <w:color w:val="000000"/>
          <w:kern w:val="0"/>
          <w:sz w:val="21"/>
          <w:szCs w:val="21"/>
          <w:lang w:val="zh-CN"/>
        </w:rPr>
      </w:pPr>
      <w:r>
        <w:rPr>
          <w:rFonts w:hint="eastAsia" w:ascii="宋体" w:hAnsi="宋体" w:eastAsia="Arial Unicode MS" w:cs="Arial Unicode MS"/>
          <w:b/>
          <w:bCs/>
          <w:color w:val="000000"/>
          <w:kern w:val="0"/>
          <w:sz w:val="21"/>
          <w:szCs w:val="21"/>
          <w:lang w:val="zh-CN"/>
        </w:rPr>
        <w:t>1到货或服务完成的时间</w:t>
      </w:r>
    </w:p>
    <w:p>
      <w:pPr>
        <w:widowControl/>
        <w:adjustRightInd w:val="0"/>
        <w:snapToGrid w:val="0"/>
        <w:spacing w:line="240" w:lineRule="auto"/>
        <w:ind w:firstLine="420" w:firstLineChars="200"/>
        <w:jc w:val="left"/>
        <w:rPr>
          <w:rFonts w:hint="eastAsia"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en-US" w:eastAsia="zh-CN"/>
        </w:rPr>
        <w:t>2021年8月31日前</w:t>
      </w:r>
      <w:bookmarkStart w:id="0" w:name="_GoBack"/>
      <w:bookmarkEnd w:id="0"/>
      <w:r>
        <w:rPr>
          <w:rFonts w:hint="eastAsia" w:ascii="宋体" w:hAnsi="宋体" w:eastAsia="Arial Unicode MS" w:cs="Arial Unicode MS"/>
          <w:color w:val="000000"/>
          <w:kern w:val="0"/>
          <w:sz w:val="21"/>
          <w:szCs w:val="21"/>
          <w:lang w:val="zh-CN"/>
        </w:rPr>
        <w:t>。</w:t>
      </w:r>
    </w:p>
    <w:p>
      <w:pPr>
        <w:widowControl/>
        <w:adjustRightInd w:val="0"/>
        <w:snapToGrid w:val="0"/>
        <w:spacing w:line="240" w:lineRule="auto"/>
        <w:ind w:firstLine="420" w:firstLineChars="200"/>
        <w:jc w:val="left"/>
        <w:rPr>
          <w:rFonts w:hint="eastAsia" w:ascii="宋体" w:hAnsi="宋体" w:eastAsia="Arial Unicode MS" w:cs="Arial Unicode MS"/>
          <w:b/>
          <w:bCs/>
          <w:color w:val="000000"/>
          <w:kern w:val="0"/>
          <w:sz w:val="21"/>
          <w:szCs w:val="21"/>
          <w:lang w:val="zh-CN"/>
        </w:rPr>
      </w:pPr>
      <w:r>
        <w:rPr>
          <w:rFonts w:hint="eastAsia" w:ascii="宋体" w:hAnsi="宋体" w:eastAsia="Arial Unicode MS" w:cs="Arial Unicode MS"/>
          <w:b/>
          <w:bCs/>
          <w:color w:val="000000"/>
          <w:kern w:val="0"/>
          <w:sz w:val="21"/>
          <w:szCs w:val="21"/>
          <w:lang w:val="zh-CN"/>
        </w:rPr>
        <w:t>2质保期</w:t>
      </w:r>
    </w:p>
    <w:p>
      <w:pPr>
        <w:widowControl/>
        <w:adjustRightInd w:val="0"/>
        <w:snapToGrid w:val="0"/>
        <w:spacing w:line="240" w:lineRule="auto"/>
        <w:ind w:firstLine="420" w:firstLineChars="200"/>
        <w:jc w:val="left"/>
        <w:rPr>
          <w:rFonts w:hint="default" w:ascii="宋体" w:hAnsi="宋体" w:eastAsia="Arial Unicode MS" w:cs="Arial Unicode MS"/>
          <w:color w:val="000000"/>
          <w:kern w:val="0"/>
          <w:sz w:val="21"/>
          <w:szCs w:val="21"/>
          <w:lang w:val="en-US" w:eastAsia="zh-CN"/>
        </w:rPr>
      </w:pPr>
      <w:r>
        <w:rPr>
          <w:rFonts w:hint="eastAsia" w:ascii="宋体" w:hAnsi="宋体" w:eastAsia="Arial Unicode MS" w:cs="Arial Unicode MS"/>
          <w:color w:val="000000"/>
          <w:kern w:val="0"/>
          <w:sz w:val="21"/>
          <w:szCs w:val="21"/>
        </w:rPr>
        <w:t>对整个项目提供质量保证期1年以上的免费上门服务及技术支持，质量保证期自验收合格之日起计算。</w:t>
      </w:r>
      <w:r>
        <w:rPr>
          <w:rFonts w:hint="eastAsia" w:ascii="宋体" w:hAnsi="宋体" w:eastAsia="Arial Unicode MS" w:cs="Arial Unicode MS"/>
          <w:color w:val="000000"/>
          <w:kern w:val="0"/>
          <w:sz w:val="21"/>
          <w:szCs w:val="21"/>
          <w:lang w:val="en-US" w:eastAsia="zh-CN"/>
        </w:rPr>
        <w:t>免费支持百分之五的视频成片修改，质保期内在双方协商同意后修改。</w:t>
      </w:r>
    </w:p>
    <w:p>
      <w:pPr>
        <w:widowControl/>
        <w:adjustRightInd w:val="0"/>
        <w:snapToGrid w:val="0"/>
        <w:spacing w:line="240" w:lineRule="auto"/>
        <w:ind w:firstLine="420" w:firstLineChars="200"/>
        <w:jc w:val="left"/>
        <w:rPr>
          <w:rFonts w:hint="eastAsia" w:ascii="宋体" w:hAnsi="宋体" w:eastAsia="Arial Unicode MS" w:cs="Arial Unicode MS"/>
          <w:b/>
          <w:bCs/>
          <w:color w:val="000000"/>
          <w:kern w:val="0"/>
          <w:sz w:val="21"/>
          <w:szCs w:val="21"/>
          <w:lang w:val="zh-CN"/>
        </w:rPr>
      </w:pPr>
      <w:r>
        <w:rPr>
          <w:rFonts w:hint="eastAsia" w:ascii="宋体" w:hAnsi="宋体" w:eastAsia="Arial Unicode MS" w:cs="Arial Unicode MS"/>
          <w:b/>
          <w:bCs/>
          <w:color w:val="000000"/>
          <w:kern w:val="0"/>
          <w:sz w:val="21"/>
          <w:szCs w:val="21"/>
          <w:lang w:val="zh-CN"/>
        </w:rPr>
        <w:t>3其他</w:t>
      </w:r>
    </w:p>
    <w:p>
      <w:pPr>
        <w:widowControl/>
        <w:adjustRightInd w:val="0"/>
        <w:snapToGrid w:val="0"/>
        <w:spacing w:line="240" w:lineRule="auto"/>
        <w:ind w:firstLine="420" w:firstLineChars="200"/>
        <w:jc w:val="left"/>
        <w:rPr>
          <w:rFonts w:hint="eastAsia"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3.</w:t>
      </w:r>
      <w:r>
        <w:rPr>
          <w:rFonts w:hint="eastAsia" w:ascii="宋体" w:hAnsi="宋体" w:eastAsia="Arial Unicode MS" w:cs="Arial Unicode MS"/>
          <w:color w:val="000000"/>
          <w:kern w:val="0"/>
          <w:sz w:val="21"/>
          <w:szCs w:val="21"/>
          <w:lang w:val="en-US" w:eastAsia="zh-CN"/>
        </w:rPr>
        <w:t>1</w:t>
      </w:r>
      <w:r>
        <w:rPr>
          <w:rFonts w:hint="eastAsia" w:ascii="宋体" w:hAnsi="宋体" w:eastAsia="Arial Unicode MS" w:cs="Arial Unicode MS"/>
          <w:color w:val="000000"/>
          <w:kern w:val="0"/>
          <w:sz w:val="21"/>
          <w:szCs w:val="21"/>
          <w:lang w:val="zh-CN"/>
        </w:rPr>
        <w:t>培训服务</w:t>
      </w:r>
    </w:p>
    <w:p>
      <w:pPr>
        <w:widowControl/>
        <w:adjustRightInd w:val="0"/>
        <w:snapToGrid w:val="0"/>
        <w:spacing w:line="240" w:lineRule="auto"/>
        <w:ind w:firstLine="420" w:firstLineChars="200"/>
        <w:jc w:val="left"/>
        <w:rPr>
          <w:rFonts w:hint="eastAsia"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3.</w:t>
      </w:r>
      <w:r>
        <w:rPr>
          <w:rFonts w:hint="eastAsia" w:ascii="宋体" w:hAnsi="宋体" w:eastAsia="Arial Unicode MS" w:cs="Arial Unicode MS"/>
          <w:color w:val="000000"/>
          <w:kern w:val="0"/>
          <w:sz w:val="21"/>
          <w:szCs w:val="21"/>
          <w:lang w:val="en-US" w:eastAsia="zh-CN"/>
        </w:rPr>
        <w:t>1</w:t>
      </w:r>
      <w:r>
        <w:rPr>
          <w:rFonts w:hint="eastAsia" w:ascii="宋体" w:hAnsi="宋体" w:eastAsia="Arial Unicode MS" w:cs="Arial Unicode MS"/>
          <w:color w:val="000000"/>
          <w:kern w:val="0"/>
          <w:sz w:val="21"/>
          <w:szCs w:val="21"/>
          <w:lang w:val="zh-CN"/>
        </w:rPr>
        <w:t>.1课程制作培训：</w:t>
      </w:r>
    </w:p>
    <w:p>
      <w:pPr>
        <w:widowControl/>
        <w:adjustRightInd w:val="0"/>
        <w:snapToGrid w:val="0"/>
        <w:spacing w:line="240" w:lineRule="auto"/>
        <w:ind w:firstLine="420" w:firstLineChars="200"/>
        <w:jc w:val="left"/>
        <w:rPr>
          <w:rFonts w:hint="eastAsia"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提供免费课程制作培训服务，包含数字媒体教学设计培训、镜头前的形体表达技巧培训、语言表达技巧培训、课程运营指导等内容，服务期内不少于2次培训。</w:t>
      </w:r>
    </w:p>
    <w:p>
      <w:pPr>
        <w:widowControl/>
        <w:adjustRightInd w:val="0"/>
        <w:snapToGrid w:val="0"/>
        <w:spacing w:line="240" w:lineRule="auto"/>
        <w:ind w:firstLine="420" w:firstLineChars="200"/>
        <w:jc w:val="left"/>
        <w:rPr>
          <w:rFonts w:hint="eastAsia"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3.</w:t>
      </w:r>
      <w:r>
        <w:rPr>
          <w:rFonts w:hint="eastAsia" w:ascii="宋体" w:hAnsi="宋体" w:eastAsia="Arial Unicode MS" w:cs="Arial Unicode MS"/>
          <w:color w:val="000000"/>
          <w:kern w:val="0"/>
          <w:sz w:val="21"/>
          <w:szCs w:val="21"/>
          <w:lang w:val="en-US" w:eastAsia="zh-CN"/>
        </w:rPr>
        <w:t>1</w:t>
      </w:r>
      <w:r>
        <w:rPr>
          <w:rFonts w:hint="eastAsia" w:ascii="宋体" w:hAnsi="宋体" w:eastAsia="Arial Unicode MS" w:cs="Arial Unicode MS"/>
          <w:color w:val="000000"/>
          <w:kern w:val="0"/>
          <w:sz w:val="21"/>
          <w:szCs w:val="21"/>
          <w:lang w:val="zh-CN"/>
        </w:rPr>
        <w:t>.2平台培训：</w:t>
      </w:r>
    </w:p>
    <w:p>
      <w:pPr>
        <w:widowControl/>
        <w:adjustRightInd w:val="0"/>
        <w:snapToGrid w:val="0"/>
        <w:spacing w:line="240" w:lineRule="auto"/>
        <w:ind w:firstLine="420" w:firstLineChars="200"/>
        <w:jc w:val="left"/>
        <w:rPr>
          <w:rFonts w:hint="eastAsia"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a)提供在线课程类平台的集中统一使用培训，日常任何问题均可随时得到客服工程师的解答。</w:t>
      </w:r>
    </w:p>
    <w:p>
      <w:pPr>
        <w:widowControl/>
        <w:adjustRightInd w:val="0"/>
        <w:snapToGrid w:val="0"/>
        <w:spacing w:line="240" w:lineRule="auto"/>
        <w:ind w:firstLine="420" w:firstLineChars="200"/>
        <w:jc w:val="left"/>
        <w:rPr>
          <w:rFonts w:hint="eastAsia"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b)每年一至两次与负责老师的集中交流培训。</w:t>
      </w:r>
    </w:p>
    <w:p>
      <w:pPr>
        <w:widowControl/>
        <w:adjustRightInd w:val="0"/>
        <w:snapToGrid w:val="0"/>
        <w:spacing w:line="240" w:lineRule="auto"/>
        <w:ind w:firstLine="420" w:firstLineChars="200"/>
        <w:jc w:val="left"/>
        <w:rPr>
          <w:rFonts w:hint="eastAsia"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c)每年一至两次与选课学生的集中导学培训。</w:t>
      </w:r>
    </w:p>
    <w:p>
      <w:pPr>
        <w:widowControl/>
        <w:adjustRightInd w:val="0"/>
        <w:snapToGrid w:val="0"/>
        <w:spacing w:line="240" w:lineRule="auto"/>
        <w:ind w:firstLine="420" w:firstLineChars="200"/>
        <w:jc w:val="left"/>
        <w:rPr>
          <w:rFonts w:hint="eastAsia"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3.</w:t>
      </w:r>
      <w:r>
        <w:rPr>
          <w:rFonts w:hint="eastAsia" w:ascii="宋体" w:hAnsi="宋体" w:eastAsia="Arial Unicode MS" w:cs="Arial Unicode MS"/>
          <w:color w:val="000000"/>
          <w:kern w:val="0"/>
          <w:sz w:val="21"/>
          <w:szCs w:val="21"/>
          <w:lang w:val="en-US" w:eastAsia="zh-CN"/>
        </w:rPr>
        <w:t>2</w:t>
      </w:r>
      <w:r>
        <w:rPr>
          <w:rFonts w:hint="eastAsia" w:ascii="宋体" w:hAnsi="宋体" w:eastAsia="Arial Unicode MS" w:cs="Arial Unicode MS"/>
          <w:color w:val="000000"/>
          <w:kern w:val="0"/>
          <w:sz w:val="21"/>
          <w:szCs w:val="21"/>
          <w:lang w:val="zh-CN"/>
        </w:rPr>
        <w:t>验收</w:t>
      </w:r>
    </w:p>
    <w:p>
      <w:pPr>
        <w:widowControl/>
        <w:adjustRightInd w:val="0"/>
        <w:snapToGrid w:val="0"/>
        <w:spacing w:line="240" w:lineRule="auto"/>
        <w:ind w:firstLine="420" w:firstLineChars="200"/>
        <w:jc w:val="left"/>
        <w:rPr>
          <w:rFonts w:hint="eastAsia"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交付的课程须</w:t>
      </w:r>
      <w:r>
        <w:rPr>
          <w:rFonts w:hint="eastAsia" w:ascii="宋体" w:hAnsi="宋体" w:eastAsia="Arial Unicode MS" w:cs="Arial Unicode MS"/>
          <w:color w:val="000000"/>
          <w:kern w:val="0"/>
          <w:sz w:val="21"/>
          <w:szCs w:val="21"/>
          <w:lang w:val="en-US" w:eastAsia="zh-CN"/>
        </w:rPr>
        <w:t>按照建设要求内容完备质量精良</w:t>
      </w:r>
      <w:r>
        <w:rPr>
          <w:rFonts w:hint="eastAsia" w:ascii="宋体" w:hAnsi="宋体" w:eastAsia="Arial Unicode MS" w:cs="Arial Unicode MS"/>
          <w:color w:val="000000"/>
          <w:kern w:val="0"/>
          <w:sz w:val="21"/>
          <w:szCs w:val="21"/>
          <w:lang w:val="zh-CN"/>
        </w:rPr>
        <w:t>，</w:t>
      </w:r>
      <w:r>
        <w:rPr>
          <w:rFonts w:hint="eastAsia" w:ascii="宋体" w:hAnsi="宋体" w:eastAsia="Arial Unicode MS" w:cs="Arial Unicode MS"/>
          <w:color w:val="000000"/>
          <w:kern w:val="0"/>
          <w:sz w:val="21"/>
          <w:szCs w:val="21"/>
          <w:lang w:val="en-US" w:eastAsia="zh-CN"/>
        </w:rPr>
        <w:t>经采购方验收合格后，双方签署课程对应验收单并加盖公章。</w:t>
      </w:r>
    </w:p>
    <w:p>
      <w:pPr>
        <w:widowControl/>
        <w:adjustRightInd w:val="0"/>
        <w:snapToGrid w:val="0"/>
        <w:spacing w:line="240" w:lineRule="auto"/>
        <w:ind w:firstLine="420" w:firstLineChars="200"/>
        <w:jc w:val="left"/>
        <w:rPr>
          <w:rFonts w:hint="eastAsia" w:ascii="宋体" w:hAnsi="宋体" w:eastAsia="Arial Unicode MS" w:cs="Arial Unicode MS"/>
          <w:color w:val="000000"/>
          <w:kern w:val="0"/>
          <w:sz w:val="21"/>
          <w:szCs w:val="21"/>
          <w:lang w:val="zh-CN"/>
        </w:rPr>
      </w:pPr>
      <w:r>
        <w:rPr>
          <w:rFonts w:hint="eastAsia" w:ascii="宋体" w:hAnsi="宋体" w:eastAsia="Arial Unicode MS" w:cs="Arial Unicode MS"/>
          <w:color w:val="000000"/>
          <w:kern w:val="0"/>
          <w:sz w:val="21"/>
          <w:szCs w:val="21"/>
          <w:lang w:val="zh-CN"/>
        </w:rPr>
        <w:t>3.3售后服务</w:t>
      </w:r>
    </w:p>
    <w:p>
      <w:pPr>
        <w:widowControl/>
        <w:adjustRightInd w:val="0"/>
        <w:snapToGrid w:val="0"/>
        <w:spacing w:line="240" w:lineRule="auto"/>
        <w:ind w:firstLine="420" w:firstLineChars="200"/>
        <w:jc w:val="left"/>
        <w:rPr>
          <w:rFonts w:hint="default" w:ascii="宋体" w:hAnsi="宋体" w:eastAsia="Arial Unicode MS" w:cs="Arial Unicode MS"/>
          <w:color w:val="000000"/>
          <w:kern w:val="0"/>
          <w:sz w:val="21"/>
          <w:szCs w:val="21"/>
          <w:lang w:val="en-US" w:eastAsia="zh-CN"/>
        </w:rPr>
      </w:pPr>
      <w:r>
        <w:rPr>
          <w:rFonts w:hint="eastAsia" w:ascii="宋体" w:hAnsi="宋体" w:eastAsia="Arial Unicode MS" w:cs="Arial Unicode MS"/>
          <w:color w:val="000000"/>
          <w:kern w:val="0"/>
          <w:sz w:val="21"/>
          <w:szCs w:val="21"/>
          <w:lang w:val="zh-CN"/>
        </w:rPr>
        <w:t>提供电话、网络或书面解答产品使用方面的疑问，必要时派专人现场服务；Mooc投入使用后，须保证至少5工作日×8小时的电话的维护响应，接到用户报修故障后，1分钟内响应，2小时内到达现场，24小时内故障排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auto"/>
    <w:pitch w:val="default"/>
    <w:sig w:usb0="00000000" w:usb1="00000000" w:usb2="00000009" w:usb3="00000000" w:csb0="200001FF"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7A13F"/>
    <w:multiLevelType w:val="singleLevel"/>
    <w:tmpl w:val="D7F7A13F"/>
    <w:lvl w:ilvl="0" w:tentative="0">
      <w:start w:val="1"/>
      <w:numFmt w:val="chineseCounting"/>
      <w:suff w:val="nothing"/>
      <w:lvlText w:val="%1、"/>
      <w:lvlJc w:val="left"/>
      <w:rPr>
        <w:rFonts w:hint="eastAsia"/>
      </w:rPr>
    </w:lvl>
  </w:abstractNum>
  <w:abstractNum w:abstractNumId="1">
    <w:nsid w:val="051E73A9"/>
    <w:multiLevelType w:val="multilevel"/>
    <w:tmpl w:val="051E73A9"/>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0E632A"/>
    <w:multiLevelType w:val="multilevel"/>
    <w:tmpl w:val="420E632A"/>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E94E55"/>
    <w:multiLevelType w:val="multilevel"/>
    <w:tmpl w:val="4CE94E55"/>
    <w:lvl w:ilvl="0" w:tentative="0">
      <w:start w:val="3"/>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1311BB6"/>
    <w:multiLevelType w:val="multilevel"/>
    <w:tmpl w:val="51311BB6"/>
    <w:lvl w:ilvl="0" w:tentative="0">
      <w:start w:val="1"/>
      <w:numFmt w:val="decimalEnclosedParen"/>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1357F9A"/>
    <w:multiLevelType w:val="multilevel"/>
    <w:tmpl w:val="61357F9A"/>
    <w:lvl w:ilvl="0" w:tentative="0">
      <w:start w:val="1"/>
      <w:numFmt w:val="upp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0A30AD"/>
    <w:multiLevelType w:val="multilevel"/>
    <w:tmpl w:val="720A30AD"/>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B0170F"/>
    <w:multiLevelType w:val="multilevel"/>
    <w:tmpl w:val="76B0170F"/>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7"/>
  </w:num>
  <w:num w:numId="3">
    <w:abstractNumId w:val="1"/>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51000"/>
    <w:rsid w:val="00704DB8"/>
    <w:rsid w:val="016E1281"/>
    <w:rsid w:val="0D073122"/>
    <w:rsid w:val="0F1113DF"/>
    <w:rsid w:val="1BAC31BD"/>
    <w:rsid w:val="23C1765B"/>
    <w:rsid w:val="25A17D20"/>
    <w:rsid w:val="30FA789B"/>
    <w:rsid w:val="425705F0"/>
    <w:rsid w:val="485C515F"/>
    <w:rsid w:val="491409AC"/>
    <w:rsid w:val="4C7F3D7A"/>
    <w:rsid w:val="58DF6637"/>
    <w:rsid w:val="5F5345A3"/>
    <w:rsid w:val="6629504C"/>
    <w:rsid w:val="67653DB3"/>
    <w:rsid w:val="69951000"/>
    <w:rsid w:val="724B54B3"/>
    <w:rsid w:val="72525D6B"/>
    <w:rsid w:val="76361DF9"/>
    <w:rsid w:val="769D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link w:val="7"/>
    <w:qFormat/>
    <w:uiPriority w:val="0"/>
    <w:pPr>
      <w:keepNext/>
      <w:keepLines/>
      <w:spacing w:before="340" w:after="330" w:line="578" w:lineRule="auto"/>
      <w:ind w:firstLine="0" w:firstLineChars="0"/>
      <w:jc w:val="center"/>
      <w:outlineLvl w:val="0"/>
    </w:pPr>
    <w:rPr>
      <w:rFonts w:eastAsia="微软雅黑" w:asciiTheme="minorAscii" w:hAnsiTheme="minorAscii"/>
      <w:b/>
      <w:bCs/>
      <w:kern w:val="44"/>
      <w:sz w:val="44"/>
      <w:szCs w:val="44"/>
    </w:rPr>
  </w:style>
  <w:style w:type="paragraph" w:styleId="3">
    <w:name w:val="heading 2"/>
    <w:basedOn w:val="1"/>
    <w:next w:val="1"/>
    <w:link w:val="8"/>
    <w:semiHidden/>
    <w:unhideWhenUsed/>
    <w:qFormat/>
    <w:uiPriority w:val="0"/>
    <w:pPr>
      <w:keepNext/>
      <w:keepLines/>
      <w:spacing w:before="260" w:after="260" w:line="415" w:lineRule="auto"/>
      <w:ind w:firstLine="0" w:firstLineChars="0"/>
      <w:jc w:val="center"/>
      <w:outlineLvl w:val="1"/>
    </w:pPr>
    <w:rPr>
      <w:rFonts w:asciiTheme="majorAscii" w:hAnsiTheme="majorAscii" w:eastAsiaTheme="majorEastAsia" w:cstheme="majorBidi"/>
      <w:b/>
      <w:bCs/>
      <w:sz w:val="32"/>
      <w:szCs w:val="32"/>
    </w:rPr>
  </w:style>
  <w:style w:type="paragraph" w:styleId="4">
    <w:name w:val="heading 3"/>
    <w:basedOn w:val="1"/>
    <w:next w:val="1"/>
    <w:link w:val="9"/>
    <w:semiHidden/>
    <w:unhideWhenUsed/>
    <w:qFormat/>
    <w:uiPriority w:val="0"/>
    <w:pPr>
      <w:keepNext/>
      <w:keepLines/>
      <w:spacing w:before="100" w:beforeAutospacing="1" w:after="100" w:afterAutospacing="1"/>
      <w:ind w:firstLine="0" w:firstLineChars="0"/>
      <w:jc w:val="center"/>
      <w:outlineLvl w:val="2"/>
    </w:pPr>
    <w:rPr>
      <w:rFonts w:eastAsia="微软雅黑" w:asciiTheme="minorAscii" w:hAnsiTheme="minorAscii"/>
      <w:bCs/>
      <w:sz w:val="28"/>
      <w:szCs w:val="32"/>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
    <w:basedOn w:val="6"/>
    <w:link w:val="2"/>
    <w:qFormat/>
    <w:uiPriority w:val="9"/>
    <w:rPr>
      <w:rFonts w:eastAsia="微软雅黑" w:asciiTheme="minorAscii" w:hAnsiTheme="minorAscii"/>
      <w:b/>
      <w:bCs/>
      <w:kern w:val="44"/>
      <w:sz w:val="44"/>
      <w:szCs w:val="44"/>
    </w:rPr>
  </w:style>
  <w:style w:type="character" w:customStyle="1" w:styleId="8">
    <w:name w:val="标题 2 Char"/>
    <w:basedOn w:val="6"/>
    <w:link w:val="3"/>
    <w:qFormat/>
    <w:uiPriority w:val="9"/>
    <w:rPr>
      <w:rFonts w:asciiTheme="majorAscii" w:hAnsiTheme="majorAscii" w:eastAsiaTheme="majorEastAsia" w:cstheme="majorBidi"/>
      <w:b/>
      <w:bCs/>
      <w:sz w:val="32"/>
      <w:szCs w:val="32"/>
    </w:rPr>
  </w:style>
  <w:style w:type="character" w:customStyle="1" w:styleId="9">
    <w:name w:val="标题 3 Char"/>
    <w:basedOn w:val="6"/>
    <w:link w:val="4"/>
    <w:qFormat/>
    <w:uiPriority w:val="9"/>
    <w:rPr>
      <w:rFonts w:eastAsia="微软雅黑" w:asciiTheme="minorAscii" w:hAnsiTheme="minorAscii"/>
      <w:bCs/>
      <w:sz w:val="28"/>
      <w:szCs w:val="32"/>
    </w:rPr>
  </w:style>
  <w:style w:type="table" w:customStyle="1" w:styleId="10">
    <w:name w:val="Table Normal"/>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2021-07-19T08:24:00Z</dcterms:created>
  <dc:creator>林凯健</dc:creator>
  <cp:lastModifiedBy>银秀</cp:lastModifiedBy>
  <dcterms:modified xsi:type="dcterms:W3CDTF">2021-07-20T07:18:02Z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1DAE972C1BD34DB4AC62AE201AC91BA9</vt:lpwstr>
  </property>
</Properties>
</file>