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720" w:lineRule="auto"/>
        <w:jc w:val="center"/>
        <w:rPr>
          <w:sz w:val="40"/>
        </w:rPr>
      </w:pPr>
      <w:bookmarkStart w:id="0" w:name="_GoBack"/>
      <w:bookmarkEnd w:id="0"/>
      <w:r>
        <w:rPr>
          <w:rFonts w:hint="eastAsia"/>
          <w:sz w:val="40"/>
          <w:lang w:val="en-US" w:eastAsia="zh-CN"/>
        </w:rPr>
        <w:t>青少年脊柱侧弯结构剖析及矫正虚拟仿真</w:t>
      </w:r>
      <w:r>
        <w:rPr>
          <w:rFonts w:hint="eastAsia"/>
          <w:sz w:val="40"/>
        </w:rPr>
        <w:t>采购项目</w:t>
      </w:r>
    </w:p>
    <w:p>
      <w:pPr>
        <w:spacing w:line="360" w:lineRule="auto"/>
        <w:rPr>
          <w:rFonts w:ascii="宋体" w:hAnsi="宋体" w:eastAsia="宋体" w:cs="宋体"/>
          <w:b/>
          <w:kern w:val="0"/>
          <w:sz w:val="24"/>
          <w:szCs w:val="24"/>
        </w:rPr>
      </w:pPr>
      <w:r>
        <w:rPr>
          <w:rFonts w:hint="eastAsia" w:ascii="宋体" w:hAnsi="宋体" w:eastAsia="宋体" w:cs="宋体"/>
          <w:b/>
          <w:kern w:val="0"/>
          <w:sz w:val="24"/>
          <w:szCs w:val="24"/>
        </w:rPr>
        <w:t>采购标的</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34"/>
        <w:gridCol w:w="482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合同包</w:t>
            </w:r>
          </w:p>
        </w:tc>
        <w:tc>
          <w:tcPr>
            <w:tcW w:w="1134" w:type="dxa"/>
          </w:tcPr>
          <w:p>
            <w:pPr>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品目号</w:t>
            </w:r>
          </w:p>
        </w:tc>
        <w:tc>
          <w:tcPr>
            <w:tcW w:w="4820" w:type="dxa"/>
          </w:tcPr>
          <w:p>
            <w:pPr>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采购标的</w:t>
            </w:r>
          </w:p>
        </w:tc>
        <w:tc>
          <w:tcPr>
            <w:tcW w:w="1071" w:type="dxa"/>
          </w:tcPr>
          <w:p>
            <w:pPr>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34" w:type="dxa"/>
          </w:tcPr>
          <w:p>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p>
        </w:tc>
        <w:tc>
          <w:tcPr>
            <w:tcW w:w="4820" w:type="dxa"/>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青少年脊柱侧弯结构剖析及矫正虚拟仿真</w:t>
            </w:r>
          </w:p>
        </w:tc>
        <w:tc>
          <w:tcPr>
            <w:tcW w:w="1071" w:type="dxa"/>
          </w:tcPr>
          <w:p>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1套</w:t>
            </w:r>
          </w:p>
        </w:tc>
      </w:tr>
    </w:tbl>
    <w:p/>
    <w:p>
      <w:pPr>
        <w:pStyle w:val="8"/>
      </w:pPr>
      <w:r>
        <w:rPr>
          <w:rFonts w:hint="eastAsia"/>
        </w:rPr>
        <w:t>技术服务及要求（品目号1-</w:t>
      </w:r>
      <w:r>
        <w:t>1</w:t>
      </w:r>
      <w:r>
        <w:rPr>
          <w:rFonts w:hint="eastAsia"/>
        </w:rPr>
        <w:t>）</w:t>
      </w:r>
    </w:p>
    <w:p>
      <w:pPr>
        <w:spacing w:line="360" w:lineRule="auto"/>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一、项目概况</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本项目坚持以需求为导向，凸显中西医结合为健康服务理念，结合社会重大需求、学校定位及人才培养特点，突破了传统教学和健康宣讲的难点，融合知识传授、理论教学和素质提高的设计思路。</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针对广大年龄层的学生群体和教师家长群体，将项目以技术实现的角度分为二维动画和三维仿真的模块化设计，已适应不同的使用用户。做到：形象生动地将知识点进行传授分析、通过使用软件学习有趣味、有深度。</w:t>
      </w:r>
    </w:p>
    <w:p>
      <w:pPr>
        <w:spacing w:line="360" w:lineRule="auto"/>
        <w:ind w:firstLine="480" w:firstLineChars="200"/>
        <w:rPr>
          <w:rFonts w:hint="default" w:ascii="宋体" w:hAnsi="宋体" w:eastAsia="宋体" w:cs="Arial"/>
          <w:color w:val="222222"/>
          <w:sz w:val="24"/>
          <w:szCs w:val="24"/>
          <w:lang w:val="en-US" w:eastAsia="zh-CN"/>
        </w:rPr>
      </w:pPr>
      <w:r>
        <w:rPr>
          <w:rFonts w:hint="eastAsia" w:ascii="宋体" w:hAnsi="宋体" w:eastAsia="宋体" w:cs="Arial"/>
          <w:color w:val="222222"/>
          <w:sz w:val="24"/>
          <w:szCs w:val="24"/>
          <w:lang w:val="en-US" w:eastAsia="zh-CN"/>
        </w:rPr>
        <w:t>本项目建设可达到以下目的：</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1</w:t>
      </w:r>
      <w:r>
        <w:rPr>
          <w:rFonts w:ascii="宋体" w:hAnsi="宋体" w:eastAsia="宋体" w:cs="Arial"/>
          <w:color w:val="222222"/>
          <w:sz w:val="24"/>
          <w:szCs w:val="24"/>
        </w:rPr>
        <w:t>.</w:t>
      </w:r>
      <w:r>
        <w:rPr>
          <w:rFonts w:hint="eastAsia" w:ascii="宋体" w:hAnsi="宋体" w:eastAsia="宋体" w:cs="Arial"/>
          <w:color w:val="222222"/>
          <w:sz w:val="24"/>
          <w:szCs w:val="24"/>
        </w:rPr>
        <w:t>通过理论知识文字、图像、二维动画与三维虚拟交互等多种手段，帮助学生了解脊柱的生长发育过程，掌握青少年脊柱知识和特点。</w:t>
      </w:r>
    </w:p>
    <w:p>
      <w:pPr>
        <w:spacing w:line="360" w:lineRule="auto"/>
        <w:ind w:firstLine="480" w:firstLineChars="200"/>
        <w:rPr>
          <w:rFonts w:ascii="宋体" w:hAnsi="宋体" w:eastAsia="宋体" w:cs="Arial"/>
          <w:color w:val="222222"/>
          <w:sz w:val="24"/>
          <w:szCs w:val="24"/>
        </w:rPr>
      </w:pPr>
      <w:r>
        <w:rPr>
          <w:rFonts w:ascii="宋体" w:hAnsi="宋体" w:eastAsia="宋体" w:cs="Arial"/>
          <w:color w:val="222222"/>
          <w:sz w:val="24"/>
          <w:szCs w:val="24"/>
        </w:rPr>
        <w:t>2.</w:t>
      </w:r>
      <w:r>
        <w:rPr>
          <w:rFonts w:hint="eastAsia" w:ascii="宋体" w:hAnsi="宋体" w:eastAsia="宋体" w:cs="Arial"/>
          <w:color w:val="222222"/>
          <w:sz w:val="24"/>
          <w:szCs w:val="24"/>
        </w:rPr>
        <w:t>通过自主学习了解脊柱健康的影响因素及作用原理，掌握引导健康生活方式形成的技能，提升学生健康教育能力。</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3</w:t>
      </w:r>
      <w:r>
        <w:rPr>
          <w:rFonts w:ascii="宋体" w:hAnsi="宋体" w:eastAsia="宋体" w:cs="Arial"/>
          <w:color w:val="222222"/>
          <w:sz w:val="24"/>
          <w:szCs w:val="24"/>
        </w:rPr>
        <w:t>.</w:t>
      </w:r>
      <w:r>
        <w:rPr>
          <w:rFonts w:hint="eastAsia" w:ascii="宋体" w:hAnsi="宋体" w:eastAsia="宋体" w:cs="Arial"/>
          <w:color w:val="222222"/>
          <w:sz w:val="24"/>
          <w:szCs w:val="24"/>
        </w:rPr>
        <w:t>通过直观性、动态的结构分析原理，帮助学生掌握脊柱侧弯发病的原理，同时帮助学生掌握脊柱侧弯的干预技能。</w:t>
      </w:r>
    </w:p>
    <w:p>
      <w:pPr>
        <w:spacing w:line="360" w:lineRule="auto"/>
        <w:rPr>
          <w:rFonts w:ascii="宋体" w:hAnsi="宋体" w:eastAsia="宋体" w:cs="Times New Roman"/>
          <w:b/>
          <w:bCs/>
          <w:kern w:val="0"/>
          <w:sz w:val="24"/>
          <w:szCs w:val="24"/>
        </w:rPr>
      </w:pPr>
      <w:r>
        <w:rPr>
          <w:rFonts w:hint="eastAsia" w:ascii="宋体" w:hAnsi="宋体" w:eastAsia="宋体" w:cs="Times New Roman"/>
          <w:b/>
          <w:bCs/>
          <w:kern w:val="0"/>
          <w:sz w:val="24"/>
          <w:szCs w:val="24"/>
        </w:rPr>
        <w:t>二、技术要求</w:t>
      </w:r>
    </w:p>
    <w:p>
      <w:pPr>
        <w:pStyle w:val="20"/>
        <w:numPr>
          <w:ilvl w:val="0"/>
          <w:numId w:val="1"/>
        </w:numPr>
        <w:spacing w:line="360" w:lineRule="auto"/>
        <w:ind w:firstLineChars="0"/>
        <w:rPr>
          <w:rFonts w:ascii="宋体" w:hAnsi="宋体" w:eastAsia="宋体" w:cs="Times New Roman"/>
          <w:kern w:val="0"/>
          <w:sz w:val="24"/>
          <w:szCs w:val="24"/>
        </w:rPr>
      </w:pPr>
      <w:r>
        <w:rPr>
          <w:rFonts w:hint="eastAsia" w:ascii="微软雅黑" w:hAnsi="微软雅黑" w:eastAsia="微软雅黑" w:cs="微软雅黑"/>
          <w:kern w:val="0"/>
          <w:sz w:val="24"/>
          <w:szCs w:val="24"/>
        </w:rPr>
        <w:t>▲</w:t>
      </w:r>
      <w:r>
        <w:rPr>
          <w:rFonts w:hint="eastAsia" w:ascii="宋体" w:hAnsi="宋体" w:eastAsia="宋体" w:cs="Times New Roman"/>
          <w:kern w:val="0"/>
          <w:sz w:val="24"/>
          <w:szCs w:val="24"/>
        </w:rPr>
        <w:t>平台系统需采用</w:t>
      </w:r>
      <w:r>
        <w:rPr>
          <w:rFonts w:ascii="宋体" w:hAnsi="宋体" w:eastAsia="宋体" w:cs="Times New Roman"/>
          <w:kern w:val="0"/>
          <w:sz w:val="24"/>
          <w:szCs w:val="24"/>
        </w:rPr>
        <w:t>B/S架构,系统开发环境采用Redis缓存+vue、js框架等进行开发，用户浏览器端支持IE7</w:t>
      </w:r>
      <w:r>
        <w:rPr>
          <w:rFonts w:hint="eastAsia" w:ascii="宋体" w:hAnsi="宋体" w:eastAsia="宋体" w:cs="Times New Roman"/>
          <w:kern w:val="0"/>
          <w:sz w:val="24"/>
          <w:szCs w:val="24"/>
        </w:rPr>
        <w:t>.</w:t>
      </w:r>
      <w:r>
        <w:rPr>
          <w:rFonts w:ascii="宋体" w:hAnsi="宋体" w:eastAsia="宋体" w:cs="Times New Roman"/>
          <w:kern w:val="0"/>
          <w:sz w:val="24"/>
          <w:szCs w:val="24"/>
        </w:rPr>
        <w:t>0及以上版本的主流浏览器；平台服务器端支持centos7及以上操作系统；数据库端支持mysql5.7及以上版本大型数据库以及Redis数据缓存机制。</w:t>
      </w:r>
      <w:r>
        <w:rPr>
          <w:rFonts w:hint="eastAsia" w:ascii="宋体" w:hAnsi="宋体" w:eastAsia="宋体" w:cs="Times New Roman"/>
          <w:kern w:val="0"/>
          <w:sz w:val="24"/>
          <w:szCs w:val="24"/>
          <w:lang w:val="en-US" w:eastAsia="zh-CN"/>
        </w:rPr>
        <w:t>(评分项1)</w:t>
      </w:r>
    </w:p>
    <w:p>
      <w:pPr>
        <w:pStyle w:val="20"/>
        <w:numPr>
          <w:ilvl w:val="0"/>
          <w:numId w:val="1"/>
        </w:numPr>
        <w:spacing w:line="360" w:lineRule="auto"/>
        <w:ind w:firstLineChars="0"/>
        <w:rPr>
          <w:rFonts w:ascii="宋体" w:hAnsi="宋体" w:eastAsia="宋体" w:cs="Times New Roman"/>
          <w:kern w:val="0"/>
          <w:sz w:val="24"/>
          <w:szCs w:val="24"/>
        </w:rPr>
      </w:pPr>
      <w:r>
        <w:rPr>
          <w:rFonts w:hint="eastAsia" w:ascii="微软雅黑" w:hAnsi="微软雅黑" w:eastAsia="微软雅黑" w:cs="微软雅黑"/>
          <w:kern w:val="0"/>
          <w:sz w:val="24"/>
          <w:szCs w:val="24"/>
        </w:rPr>
        <w:t>▲</w:t>
      </w:r>
      <w:r>
        <w:rPr>
          <w:rFonts w:hint="eastAsia" w:ascii="宋体" w:hAnsi="宋体" w:eastAsia="宋体" w:cs="Times New Roman"/>
          <w:kern w:val="0"/>
          <w:sz w:val="24"/>
          <w:szCs w:val="24"/>
        </w:rPr>
        <w:t>系统在开发过程中，应该充分考虑以后的可扩充性。要求系统提供足够的手段进行功能的调整和扩充。</w:t>
      </w:r>
      <w:r>
        <w:rPr>
          <w:rFonts w:hint="eastAsia" w:ascii="宋体" w:hAnsi="宋体" w:eastAsia="宋体" w:cs="Times New Roman"/>
          <w:kern w:val="0"/>
          <w:sz w:val="24"/>
          <w:szCs w:val="24"/>
          <w:lang w:val="en-US" w:eastAsia="zh-CN"/>
        </w:rPr>
        <w:t>(评分项2)</w:t>
      </w:r>
    </w:p>
    <w:p>
      <w:pPr>
        <w:pStyle w:val="20"/>
        <w:numPr>
          <w:ilvl w:val="0"/>
          <w:numId w:val="1"/>
        </w:numPr>
        <w:spacing w:line="360" w:lineRule="auto"/>
        <w:ind w:firstLineChars="0"/>
        <w:rPr>
          <w:rFonts w:ascii="宋体" w:hAnsi="宋体" w:eastAsia="宋体" w:cs="Times New Roman"/>
          <w:kern w:val="0"/>
          <w:sz w:val="24"/>
          <w:szCs w:val="24"/>
        </w:rPr>
      </w:pPr>
      <w:r>
        <w:rPr>
          <w:rFonts w:hint="eastAsia" w:ascii="微软雅黑" w:hAnsi="微软雅黑" w:eastAsia="微软雅黑" w:cs="微软雅黑"/>
          <w:kern w:val="0"/>
          <w:sz w:val="24"/>
          <w:szCs w:val="24"/>
        </w:rPr>
        <w:t>▲</w:t>
      </w:r>
      <w:r>
        <w:rPr>
          <w:rFonts w:hint="eastAsia" w:ascii="宋体" w:hAnsi="宋体" w:eastAsia="宋体" w:cs="Times New Roman"/>
          <w:kern w:val="0"/>
          <w:sz w:val="24"/>
          <w:szCs w:val="24"/>
        </w:rPr>
        <w:t>系统是直接面对</w:t>
      </w:r>
      <w:r>
        <w:rPr>
          <w:rFonts w:hint="eastAsia" w:ascii="宋体" w:hAnsi="宋体" w:eastAsia="宋体" w:cs="Times New Roman"/>
          <w:kern w:val="0"/>
          <w:sz w:val="24"/>
          <w:szCs w:val="24"/>
          <w:lang w:val="en-US" w:eastAsia="zh-CN"/>
        </w:rPr>
        <w:t>教师、学员</w:t>
      </w:r>
      <w:r>
        <w:rPr>
          <w:rFonts w:hint="eastAsia" w:ascii="宋体" w:hAnsi="宋体" w:eastAsia="宋体" w:cs="Times New Roman"/>
          <w:kern w:val="0"/>
          <w:sz w:val="24"/>
          <w:szCs w:val="24"/>
        </w:rPr>
        <w:t>的，而使用人员对计算机熟悉程度不一。系统须能够提供友好的用户界面，易用的人机交互界面。</w:t>
      </w:r>
      <w:r>
        <w:rPr>
          <w:rFonts w:hint="eastAsia" w:ascii="宋体" w:hAnsi="宋体" w:eastAsia="宋体" w:cs="Times New Roman"/>
          <w:kern w:val="0"/>
          <w:sz w:val="24"/>
          <w:szCs w:val="24"/>
          <w:lang w:val="en-US" w:eastAsia="zh-CN"/>
        </w:rPr>
        <w:t>(评分项3)</w:t>
      </w:r>
    </w:p>
    <w:p>
      <w:pPr>
        <w:pStyle w:val="20"/>
        <w:numPr>
          <w:ilvl w:val="0"/>
          <w:numId w:val="1"/>
        </w:numPr>
        <w:spacing w:line="360" w:lineRule="auto"/>
        <w:ind w:firstLineChars="0"/>
        <w:rPr>
          <w:rFonts w:hint="eastAsia" w:ascii="宋体" w:hAnsi="宋体" w:eastAsia="宋体" w:cs="Times New Roman"/>
          <w:kern w:val="0"/>
          <w:sz w:val="24"/>
          <w:szCs w:val="24"/>
          <w:lang w:val="en-US" w:eastAsia="zh-CN"/>
        </w:rPr>
      </w:pPr>
      <w:r>
        <w:rPr>
          <w:rFonts w:hint="eastAsia" w:ascii="微软雅黑" w:hAnsi="微软雅黑" w:eastAsia="微软雅黑" w:cs="微软雅黑"/>
          <w:kern w:val="0"/>
          <w:sz w:val="24"/>
          <w:szCs w:val="24"/>
        </w:rPr>
        <w:t>▲</w:t>
      </w:r>
      <w:r>
        <w:rPr>
          <w:rFonts w:hint="eastAsia" w:ascii="宋体" w:hAnsi="宋体" w:eastAsia="宋体" w:cs="Times New Roman"/>
          <w:kern w:val="0"/>
          <w:sz w:val="24"/>
          <w:szCs w:val="24"/>
        </w:rPr>
        <w:t>系统要求基于教育部《学校管理信息标准》和相关</w:t>
      </w:r>
      <w:r>
        <w:rPr>
          <w:rFonts w:ascii="宋体" w:hAnsi="宋体" w:eastAsia="宋体" w:cs="Times New Roman"/>
          <w:kern w:val="0"/>
          <w:sz w:val="24"/>
          <w:szCs w:val="24"/>
        </w:rPr>
        <w:t>GB数据标准设计,满足学校的基本数据规范和要求。</w:t>
      </w:r>
      <w:r>
        <w:rPr>
          <w:rFonts w:hint="eastAsia" w:ascii="宋体" w:hAnsi="宋体" w:eastAsia="宋体" w:cs="Times New Roman"/>
          <w:kern w:val="0"/>
          <w:sz w:val="24"/>
          <w:szCs w:val="24"/>
          <w:lang w:val="en-US" w:eastAsia="zh-CN"/>
        </w:rPr>
        <w:t>(评分项4)</w:t>
      </w:r>
    </w:p>
    <w:p>
      <w:pPr>
        <w:spacing w:line="360" w:lineRule="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5.系统功能要求：</w:t>
      </w:r>
    </w:p>
    <w:p>
      <w:pPr>
        <w:spacing w:line="360" w:lineRule="auto"/>
        <w:rPr>
          <w:rFonts w:ascii="宋体" w:hAnsi="宋体" w:eastAsia="宋体" w:cs="Arial"/>
          <w:b/>
          <w:color w:val="222222"/>
          <w:sz w:val="24"/>
          <w:szCs w:val="24"/>
        </w:rPr>
      </w:pPr>
      <w:r>
        <w:rPr>
          <w:rFonts w:hint="eastAsia" w:ascii="宋体" w:hAnsi="宋体" w:eastAsia="宋体" w:cs="Arial"/>
          <w:b/>
          <w:color w:val="222222"/>
          <w:sz w:val="24"/>
          <w:szCs w:val="24"/>
        </w:rPr>
        <w:t>（一）理论知识学习</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理论知识学习模块主要以文字、图像结合三维动画形式，展现脊柱的生长发育、健康脊柱的解剖特点、脊柱生理活动度、青少年脊柱特点。</w:t>
      </w:r>
      <w:r>
        <w:rPr>
          <w:rFonts w:hint="eastAsia" w:ascii="宋体" w:hAnsi="宋体" w:eastAsia="宋体" w:cs="Times New Roman"/>
          <w:kern w:val="0"/>
          <w:sz w:val="24"/>
          <w:szCs w:val="24"/>
          <w:lang w:val="en-US" w:eastAsia="zh-CN"/>
        </w:rPr>
        <w:t>(评分项5)</w:t>
      </w:r>
    </w:p>
    <w:p>
      <w:pPr>
        <w:spacing w:line="360" w:lineRule="auto"/>
        <w:ind w:firstLine="482" w:firstLineChars="200"/>
        <w:rPr>
          <w:rFonts w:hint="eastAsia" w:ascii="宋体" w:hAnsi="宋体" w:eastAsia="宋体" w:cs="Arial"/>
          <w:color w:val="222222"/>
          <w:sz w:val="24"/>
          <w:szCs w:val="24"/>
        </w:rPr>
      </w:pPr>
      <w:r>
        <w:rPr>
          <w:rFonts w:hint="eastAsia" w:ascii="宋体" w:hAnsi="宋体" w:eastAsia="宋体" w:cs="Arial"/>
          <w:b/>
          <w:color w:val="222222"/>
          <w:sz w:val="24"/>
          <w:szCs w:val="24"/>
        </w:rPr>
        <w:t>脊柱的生长发育：</w:t>
      </w:r>
      <w:r>
        <w:rPr>
          <w:rFonts w:hint="eastAsia" w:ascii="宋体" w:hAnsi="宋体" w:eastAsia="宋体" w:cs="Arial"/>
          <w:color w:val="222222"/>
          <w:sz w:val="24"/>
          <w:szCs w:val="24"/>
        </w:rPr>
        <w:t>通过图片文字等先对脊柱的生长发育进行时间划分：刚出生的胎儿、3个月、6个月、1岁、4岁、1</w:t>
      </w:r>
      <w:r>
        <w:rPr>
          <w:rFonts w:ascii="宋体" w:hAnsi="宋体" w:eastAsia="宋体" w:cs="Arial"/>
          <w:color w:val="222222"/>
          <w:sz w:val="24"/>
          <w:szCs w:val="24"/>
        </w:rPr>
        <w:t>3</w:t>
      </w:r>
      <w:r>
        <w:rPr>
          <w:rFonts w:hint="eastAsia" w:ascii="宋体" w:hAnsi="宋体" w:eastAsia="宋体" w:cs="Arial"/>
          <w:color w:val="222222"/>
          <w:sz w:val="24"/>
          <w:szCs w:val="24"/>
        </w:rPr>
        <w:t>岁、1</w:t>
      </w:r>
      <w:r>
        <w:rPr>
          <w:rFonts w:ascii="宋体" w:hAnsi="宋体" w:eastAsia="宋体" w:cs="Arial"/>
          <w:color w:val="222222"/>
          <w:sz w:val="24"/>
          <w:szCs w:val="24"/>
        </w:rPr>
        <w:t>8</w:t>
      </w:r>
      <w:r>
        <w:rPr>
          <w:rFonts w:hint="eastAsia" w:ascii="宋体" w:hAnsi="宋体" w:eastAsia="宋体" w:cs="Arial"/>
          <w:color w:val="222222"/>
          <w:sz w:val="24"/>
          <w:szCs w:val="24"/>
        </w:rPr>
        <w:t>岁。</w:t>
      </w:r>
      <w:r>
        <w:rPr>
          <w:rFonts w:hint="eastAsia" w:ascii="宋体" w:hAnsi="宋体" w:eastAsia="宋体" w:cs="Times New Roman"/>
          <w:kern w:val="0"/>
          <w:sz w:val="24"/>
          <w:szCs w:val="24"/>
          <w:lang w:val="en-US" w:eastAsia="zh-CN"/>
        </w:rPr>
        <w:t>(评分项6)</w:t>
      </w:r>
    </w:p>
    <w:p>
      <w:pPr>
        <w:spacing w:line="360" w:lineRule="auto"/>
        <w:ind w:firstLine="480" w:firstLineChars="200"/>
        <w:rPr>
          <w:rFonts w:hint="eastAsia" w:ascii="宋体" w:hAnsi="宋体" w:eastAsia="宋体" w:cs="Arial"/>
          <w:color w:val="222222"/>
          <w:sz w:val="24"/>
          <w:szCs w:val="24"/>
        </w:rPr>
      </w:pPr>
      <w:r>
        <w:rPr>
          <w:rFonts w:hint="eastAsia" w:ascii="宋体" w:hAnsi="宋体" w:eastAsia="宋体" w:cs="Arial"/>
          <w:color w:val="222222"/>
          <w:sz w:val="24"/>
          <w:szCs w:val="24"/>
        </w:rPr>
        <w:t>通过图文介绍让使用者了解脊柱的生长发育过程及其特性。展示完毕后，通过点击不同时间的模块，可查看对应时间段脊柱的虚拟三维模型进行观察。</w:t>
      </w:r>
      <w:r>
        <w:rPr>
          <w:rFonts w:hint="eastAsia" w:ascii="宋体" w:hAnsi="宋体" w:eastAsia="宋体" w:cs="Times New Roman"/>
          <w:kern w:val="0"/>
          <w:sz w:val="24"/>
          <w:szCs w:val="24"/>
          <w:lang w:val="en-US" w:eastAsia="zh-CN"/>
        </w:rPr>
        <w:t>(评分项7)</w:t>
      </w:r>
    </w:p>
    <w:p>
      <w:pPr>
        <w:spacing w:line="360" w:lineRule="auto"/>
        <w:ind w:firstLine="482" w:firstLineChars="200"/>
        <w:rPr>
          <w:rFonts w:hint="eastAsia" w:ascii="宋体" w:hAnsi="宋体" w:eastAsia="宋体" w:cs="Arial"/>
          <w:color w:val="222222"/>
          <w:sz w:val="24"/>
          <w:szCs w:val="24"/>
        </w:rPr>
      </w:pPr>
      <w:r>
        <w:rPr>
          <w:rFonts w:hint="eastAsia" w:ascii="宋体" w:hAnsi="宋体" w:eastAsia="宋体" w:cs="Arial"/>
          <w:b/>
          <w:color w:val="222222"/>
          <w:sz w:val="24"/>
          <w:szCs w:val="24"/>
        </w:rPr>
        <w:t>健康脊柱的解剖特点：</w:t>
      </w:r>
      <w:r>
        <w:rPr>
          <w:rFonts w:hint="eastAsia" w:ascii="宋体" w:hAnsi="宋体" w:eastAsia="宋体" w:cs="Arial"/>
          <w:color w:val="222222"/>
          <w:sz w:val="24"/>
          <w:szCs w:val="24"/>
        </w:rPr>
        <w:t>健康脊柱的解剖特点主要通过三维模型进行展示，配合文字说明。</w:t>
      </w:r>
      <w:r>
        <w:rPr>
          <w:rFonts w:hint="eastAsia" w:ascii="宋体" w:hAnsi="宋体" w:eastAsia="宋体" w:cs="Times New Roman"/>
          <w:kern w:val="0"/>
          <w:sz w:val="24"/>
          <w:szCs w:val="24"/>
          <w:lang w:val="en-US" w:eastAsia="zh-CN"/>
        </w:rPr>
        <w:t>(评分项8)</w:t>
      </w:r>
    </w:p>
    <w:p>
      <w:pPr>
        <w:spacing w:line="360" w:lineRule="auto"/>
        <w:ind w:firstLine="480" w:firstLineChars="200"/>
        <w:rPr>
          <w:rFonts w:hint="eastAsia" w:ascii="宋体" w:hAnsi="宋体" w:eastAsia="宋体" w:cs="Arial"/>
          <w:color w:val="222222"/>
          <w:sz w:val="24"/>
          <w:szCs w:val="24"/>
        </w:rPr>
      </w:pPr>
      <w:r>
        <w:rPr>
          <w:rFonts w:hint="eastAsia" w:ascii="宋体" w:hAnsi="宋体" w:eastAsia="宋体" w:cs="Arial"/>
          <w:color w:val="222222"/>
          <w:sz w:val="24"/>
          <w:szCs w:val="24"/>
        </w:rPr>
        <w:t>将脊柱结构以颈椎、胸椎、腰椎、骶椎、尾椎进行不同模型颜色区分。</w:t>
      </w:r>
      <w:r>
        <w:rPr>
          <w:rFonts w:hint="eastAsia" w:ascii="宋体" w:hAnsi="宋体" w:eastAsia="宋体" w:cs="Times New Roman"/>
          <w:kern w:val="0"/>
          <w:sz w:val="24"/>
          <w:szCs w:val="24"/>
          <w:lang w:val="en-US" w:eastAsia="zh-CN"/>
        </w:rPr>
        <w:t>(评分项9)</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同时展示脊柱整体观（包括前面观、后面观、侧面观）及4个生理性弯曲。</w:t>
      </w:r>
      <w:r>
        <w:rPr>
          <w:rFonts w:hint="eastAsia" w:ascii="宋体" w:hAnsi="宋体" w:eastAsia="宋体" w:cs="Times New Roman"/>
          <w:kern w:val="0"/>
          <w:sz w:val="24"/>
          <w:szCs w:val="24"/>
          <w:lang w:val="en-US" w:eastAsia="zh-CN"/>
        </w:rPr>
        <w:t>(评分项10)</w:t>
      </w:r>
    </w:p>
    <w:p>
      <w:pPr>
        <w:spacing w:line="360" w:lineRule="auto"/>
        <w:ind w:firstLine="482" w:firstLineChars="200"/>
        <w:rPr>
          <w:rFonts w:hint="eastAsia" w:ascii="宋体" w:hAnsi="宋体" w:eastAsia="宋体" w:cs="Arial"/>
          <w:color w:val="222222"/>
          <w:sz w:val="24"/>
          <w:szCs w:val="24"/>
        </w:rPr>
      </w:pPr>
      <w:r>
        <w:rPr>
          <w:rFonts w:hint="eastAsia" w:ascii="宋体" w:hAnsi="宋体" w:eastAsia="宋体" w:cs="Arial"/>
          <w:b/>
          <w:color w:val="222222"/>
          <w:sz w:val="24"/>
          <w:szCs w:val="24"/>
        </w:rPr>
        <w:t>脊柱生理活动度：</w:t>
      </w:r>
      <w:r>
        <w:rPr>
          <w:rFonts w:hint="eastAsia" w:ascii="宋体" w:hAnsi="宋体" w:eastAsia="宋体" w:cs="Arial"/>
          <w:color w:val="222222"/>
          <w:sz w:val="24"/>
          <w:szCs w:val="24"/>
        </w:rPr>
        <w:t>以文字及人物模型展示脊柱的运动，可作屈、伸、侧屈、旋转和环转运动。</w:t>
      </w:r>
      <w:r>
        <w:rPr>
          <w:rFonts w:hint="eastAsia" w:ascii="宋体" w:hAnsi="宋体" w:eastAsia="宋体" w:cs="Times New Roman"/>
          <w:kern w:val="0"/>
          <w:sz w:val="24"/>
          <w:szCs w:val="24"/>
          <w:lang w:val="en-US" w:eastAsia="zh-CN"/>
        </w:rPr>
        <w:t>(评分项11)</w:t>
      </w:r>
    </w:p>
    <w:p>
      <w:pPr>
        <w:spacing w:line="360" w:lineRule="auto"/>
        <w:ind w:firstLine="480" w:firstLineChars="200"/>
        <w:rPr>
          <w:rFonts w:ascii="宋体" w:hAnsi="宋体" w:eastAsia="宋体" w:cs="Arial"/>
          <w:b/>
          <w:color w:val="222222"/>
          <w:sz w:val="24"/>
          <w:szCs w:val="24"/>
        </w:rPr>
      </w:pPr>
      <w:r>
        <w:rPr>
          <w:rFonts w:hint="eastAsia" w:ascii="宋体" w:hAnsi="宋体" w:eastAsia="宋体" w:cs="Arial"/>
          <w:color w:val="222222"/>
          <w:sz w:val="24"/>
          <w:szCs w:val="24"/>
        </w:rPr>
        <w:t>同时在模型外延标注运动角度。</w:t>
      </w:r>
      <w:r>
        <w:rPr>
          <w:rFonts w:hint="eastAsia" w:ascii="宋体" w:hAnsi="宋体" w:eastAsia="宋体" w:cs="Times New Roman"/>
          <w:kern w:val="0"/>
          <w:sz w:val="24"/>
          <w:szCs w:val="24"/>
          <w:lang w:val="en-US" w:eastAsia="zh-CN"/>
        </w:rPr>
        <w:t>(评分项12)</w:t>
      </w:r>
    </w:p>
    <w:p>
      <w:pPr>
        <w:spacing w:line="360" w:lineRule="auto"/>
        <w:ind w:firstLine="482" w:firstLineChars="200"/>
        <w:rPr>
          <w:rFonts w:hint="eastAsia" w:ascii="宋体" w:hAnsi="宋体" w:eastAsia="宋体" w:cs="Arial"/>
          <w:color w:val="222222"/>
          <w:sz w:val="24"/>
          <w:szCs w:val="24"/>
        </w:rPr>
      </w:pPr>
      <w:r>
        <w:rPr>
          <w:rFonts w:hint="eastAsia" w:ascii="宋体" w:hAnsi="宋体" w:eastAsia="宋体" w:cs="Arial"/>
          <w:b/>
          <w:color w:val="222222"/>
          <w:sz w:val="24"/>
          <w:szCs w:val="24"/>
        </w:rPr>
        <w:t>青少年脊柱特点：</w:t>
      </w:r>
      <w:r>
        <w:rPr>
          <w:rFonts w:hint="eastAsia" w:ascii="宋体" w:hAnsi="宋体" w:eastAsia="宋体" w:cs="Arial"/>
          <w:color w:val="222222"/>
          <w:sz w:val="24"/>
          <w:szCs w:val="24"/>
        </w:rPr>
        <w:t>主要以文字介绍青少年脊柱特点。</w:t>
      </w:r>
      <w:r>
        <w:rPr>
          <w:rFonts w:hint="eastAsia" w:ascii="宋体" w:hAnsi="宋体" w:eastAsia="宋体" w:cs="Times New Roman"/>
          <w:kern w:val="0"/>
          <w:sz w:val="24"/>
          <w:szCs w:val="24"/>
          <w:lang w:val="en-US" w:eastAsia="zh-CN"/>
        </w:rPr>
        <w:t>(评分项13)</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理论知识模块学习完毕后，弹出选择题，对该部分学习进行考核。</w:t>
      </w:r>
      <w:r>
        <w:rPr>
          <w:rFonts w:hint="eastAsia" w:ascii="宋体" w:hAnsi="宋体" w:eastAsia="宋体" w:cs="Times New Roman"/>
          <w:kern w:val="0"/>
          <w:sz w:val="24"/>
          <w:szCs w:val="24"/>
          <w:lang w:val="en-US" w:eastAsia="zh-CN"/>
        </w:rPr>
        <w:t>(评分项14)</w:t>
      </w:r>
    </w:p>
    <w:p>
      <w:pPr>
        <w:spacing w:line="360" w:lineRule="auto"/>
        <w:rPr>
          <w:rFonts w:ascii="宋体" w:hAnsi="宋体" w:eastAsia="宋体" w:cs="Arial"/>
          <w:b/>
          <w:color w:val="222222"/>
          <w:sz w:val="24"/>
          <w:szCs w:val="24"/>
        </w:rPr>
      </w:pPr>
      <w:r>
        <w:rPr>
          <w:rFonts w:hint="eastAsia" w:ascii="宋体" w:hAnsi="宋体" w:eastAsia="宋体" w:cs="Arial"/>
          <w:b/>
          <w:color w:val="222222"/>
          <w:sz w:val="24"/>
          <w:szCs w:val="24"/>
        </w:rPr>
        <w:t>（二）场景再现</w:t>
      </w:r>
    </w:p>
    <w:p>
      <w:pPr>
        <w:spacing w:line="360" w:lineRule="auto"/>
        <w:ind w:firstLine="480" w:firstLineChars="200"/>
        <w:rPr>
          <w:rFonts w:hint="eastAsia" w:ascii="宋体" w:hAnsi="宋体" w:eastAsia="宋体" w:cs="Arial"/>
          <w:color w:val="222222"/>
          <w:sz w:val="24"/>
          <w:szCs w:val="24"/>
          <w:lang w:eastAsia="zh-CN"/>
        </w:rPr>
      </w:pPr>
      <w:r>
        <w:rPr>
          <w:rFonts w:hint="eastAsia" w:ascii="宋体" w:hAnsi="宋体" w:eastAsia="宋体" w:cs="Arial"/>
          <w:color w:val="222222"/>
          <w:sz w:val="24"/>
          <w:szCs w:val="24"/>
          <w:lang w:val="en-US" w:eastAsia="zh-CN"/>
        </w:rPr>
        <w:t>▲</w:t>
      </w:r>
      <w:r>
        <w:rPr>
          <w:rFonts w:hint="eastAsia" w:ascii="宋体" w:hAnsi="宋体" w:eastAsia="宋体" w:cs="Arial"/>
          <w:color w:val="222222"/>
          <w:sz w:val="24"/>
          <w:szCs w:val="24"/>
        </w:rPr>
        <w:t>根据中西医结合学院特色，结合阴阳五行和八卦理论，设计原创的动漫人物I</w:t>
      </w:r>
      <w:r>
        <w:rPr>
          <w:rFonts w:ascii="宋体" w:hAnsi="宋体" w:eastAsia="宋体" w:cs="Arial"/>
          <w:color w:val="222222"/>
          <w:sz w:val="24"/>
          <w:szCs w:val="24"/>
        </w:rPr>
        <w:t>P</w:t>
      </w:r>
      <w:r>
        <w:rPr>
          <w:rFonts w:hint="eastAsia" w:ascii="宋体" w:hAnsi="宋体" w:eastAsia="宋体" w:cs="Arial"/>
          <w:color w:val="222222"/>
          <w:sz w:val="24"/>
          <w:szCs w:val="24"/>
        </w:rPr>
        <w:t>（5位同学及1名老师），编排合理剧情</w:t>
      </w:r>
      <w:r>
        <w:rPr>
          <w:rFonts w:hint="eastAsia" w:ascii="宋体" w:hAnsi="宋体" w:eastAsia="宋体" w:cs="Arial"/>
          <w:color w:val="222222"/>
          <w:sz w:val="24"/>
          <w:szCs w:val="24"/>
          <w:lang w:eastAsia="zh-CN"/>
        </w:rPr>
        <w:t>。</w:t>
      </w:r>
      <w:r>
        <w:rPr>
          <w:rFonts w:hint="eastAsia" w:ascii="宋体" w:hAnsi="宋体" w:eastAsia="宋体" w:cs="Arial"/>
          <w:b/>
          <w:bCs/>
          <w:color w:val="FF0000"/>
          <w:sz w:val="24"/>
          <w:szCs w:val="24"/>
          <w:lang w:val="en-US" w:eastAsia="zh-CN"/>
        </w:rPr>
        <w:t>需提供</w:t>
      </w:r>
      <w:r>
        <w:rPr>
          <w:rFonts w:hint="eastAsia" w:ascii="宋体" w:hAnsi="宋体" w:eastAsia="宋体" w:cs="Arial"/>
          <w:b/>
          <w:bCs/>
          <w:color w:val="FF0000"/>
          <w:sz w:val="24"/>
          <w:szCs w:val="24"/>
        </w:rPr>
        <w:t>动漫人物I</w:t>
      </w:r>
      <w:r>
        <w:rPr>
          <w:rFonts w:ascii="宋体" w:hAnsi="宋体" w:eastAsia="宋体" w:cs="Arial"/>
          <w:b/>
          <w:bCs/>
          <w:color w:val="FF0000"/>
          <w:sz w:val="24"/>
          <w:szCs w:val="24"/>
        </w:rPr>
        <w:t>P</w:t>
      </w:r>
      <w:r>
        <w:rPr>
          <w:rFonts w:hint="eastAsia" w:ascii="宋体" w:hAnsi="宋体" w:eastAsia="宋体" w:cs="Arial"/>
          <w:b/>
          <w:bCs/>
          <w:color w:val="FF0000"/>
          <w:sz w:val="24"/>
          <w:szCs w:val="24"/>
          <w:lang w:val="en-US" w:eastAsia="zh-CN"/>
        </w:rPr>
        <w:t>彩图（5位同学及1名老师）。</w:t>
      </w:r>
      <w:r>
        <w:rPr>
          <w:rFonts w:hint="eastAsia" w:ascii="宋体" w:hAnsi="宋体" w:eastAsia="宋体" w:cs="Times New Roman"/>
          <w:kern w:val="0"/>
          <w:sz w:val="24"/>
          <w:szCs w:val="24"/>
          <w:lang w:val="en-US" w:eastAsia="zh-CN"/>
        </w:rPr>
        <w:t>(评分项15)</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通过二维动画形式了解青少年脊柱侧弯与不良姿势的关系、青少年脊柱侧弯特征和脊柱侧弯预防方法。</w:t>
      </w:r>
      <w:r>
        <w:rPr>
          <w:rFonts w:hint="eastAsia" w:ascii="宋体" w:hAnsi="宋体" w:eastAsia="宋体" w:cs="Times New Roman"/>
          <w:kern w:val="0"/>
          <w:sz w:val="24"/>
          <w:szCs w:val="24"/>
          <w:lang w:val="en-US" w:eastAsia="zh-CN"/>
        </w:rPr>
        <w:t>(评分项16)</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剧情1【放学场景】：下课铃声响起，各位同学背起书包准备放学。老师注意到同学A使用的是单肩背包，便上前说道：X</w:t>
      </w:r>
      <w:r>
        <w:rPr>
          <w:rFonts w:ascii="宋体" w:hAnsi="宋体" w:eastAsia="宋体" w:cs="Arial"/>
          <w:color w:val="222222"/>
          <w:sz w:val="24"/>
          <w:szCs w:val="24"/>
        </w:rPr>
        <w:t>X</w:t>
      </w:r>
      <w:r>
        <w:rPr>
          <w:rFonts w:hint="eastAsia" w:ascii="宋体" w:hAnsi="宋体" w:eastAsia="宋体" w:cs="Arial"/>
          <w:color w:val="222222"/>
          <w:sz w:val="24"/>
          <w:szCs w:val="24"/>
        </w:rPr>
        <w:t>，你怎么背的是单间书包啊。同学A回答道：是呀老师，这是我自己挑的，单肩背包看起来比较休闲，背起来也舒服。老师说道：但是单肩背包不好呀！受力不均衡，你们还在长身体的年龄，时间长了容易导致脊柱侧弯，你还是换成双肩背包吧。同学A不好意思的回答道：好的老师，我记住了，我后面就换成双肩背包。</w:t>
      </w:r>
      <w:r>
        <w:rPr>
          <w:rFonts w:hint="eastAsia" w:ascii="宋体" w:hAnsi="宋体" w:eastAsia="宋体" w:cs="Times New Roman"/>
          <w:kern w:val="0"/>
          <w:sz w:val="24"/>
          <w:szCs w:val="24"/>
          <w:lang w:val="en-US" w:eastAsia="zh-CN"/>
        </w:rPr>
        <w:t>(评分项17)</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剧情2【教室场景】：教室里，各位同学正在认真地写作业。同学B发现同学C斜着坐在椅子上，便上前提醒：X</w:t>
      </w:r>
      <w:r>
        <w:rPr>
          <w:rFonts w:ascii="宋体" w:hAnsi="宋体" w:eastAsia="宋体" w:cs="Arial"/>
          <w:color w:val="222222"/>
          <w:sz w:val="24"/>
          <w:szCs w:val="24"/>
        </w:rPr>
        <w:t>X</w:t>
      </w:r>
      <w:r>
        <w:rPr>
          <w:rFonts w:hint="eastAsia" w:ascii="宋体" w:hAnsi="宋体" w:eastAsia="宋体" w:cs="Arial"/>
          <w:color w:val="222222"/>
          <w:sz w:val="24"/>
          <w:szCs w:val="24"/>
        </w:rPr>
        <w:t>，你这样的坐姿可不对哦，不良的坐姿会导致脊柱侧弯，到时候可就不好啦。同学C不屑地说道：谁和你说的，我平常写字的时候都是这样，坐那么直多不舒服，还是这样歪着好写。这时老师听到了他们的对话，上前说道：X</w:t>
      </w:r>
      <w:r>
        <w:rPr>
          <w:rFonts w:ascii="宋体" w:hAnsi="宋体" w:eastAsia="宋体" w:cs="Arial"/>
          <w:color w:val="222222"/>
          <w:sz w:val="24"/>
          <w:szCs w:val="24"/>
        </w:rPr>
        <w:t>X</w:t>
      </w:r>
      <w:r>
        <w:rPr>
          <w:rFonts w:hint="eastAsia" w:ascii="宋体" w:hAnsi="宋体" w:eastAsia="宋体" w:cs="Arial"/>
          <w:color w:val="222222"/>
          <w:sz w:val="24"/>
          <w:szCs w:val="24"/>
        </w:rPr>
        <w:t>同学（同学B）说的是对的，长期的不良姿势确实会导致脊柱侧弯，你应该像X</w:t>
      </w:r>
      <w:r>
        <w:rPr>
          <w:rFonts w:ascii="宋体" w:hAnsi="宋体" w:eastAsia="宋体" w:cs="Arial"/>
          <w:color w:val="222222"/>
          <w:sz w:val="24"/>
          <w:szCs w:val="24"/>
        </w:rPr>
        <w:t>X</w:t>
      </w:r>
      <w:r>
        <w:rPr>
          <w:rFonts w:hint="eastAsia" w:ascii="宋体" w:hAnsi="宋体" w:eastAsia="宋体" w:cs="Arial"/>
          <w:color w:val="222222"/>
          <w:sz w:val="24"/>
          <w:szCs w:val="24"/>
        </w:rPr>
        <w:t>（同学B）说的那样坐才对呀。同学C很羞愧，问老师:老师，那正确的坐姿应该是什么样的？老师回答：正确的坐姿应该是头正、肩平、身直、臂开、足安。这1</w:t>
      </w:r>
      <w:r>
        <w:rPr>
          <w:rFonts w:ascii="宋体" w:hAnsi="宋体" w:eastAsia="宋体" w:cs="Arial"/>
          <w:color w:val="222222"/>
          <w:sz w:val="24"/>
          <w:szCs w:val="24"/>
        </w:rPr>
        <w:t>0</w:t>
      </w:r>
      <w:r>
        <w:rPr>
          <w:rFonts w:hint="eastAsia" w:ascii="宋体" w:hAnsi="宋体" w:eastAsia="宋体" w:cs="Arial"/>
          <w:color w:val="222222"/>
          <w:sz w:val="24"/>
          <w:szCs w:val="24"/>
        </w:rPr>
        <w:t>个字你可要牢牢记住啊！同学C端正了身子，向老师和同学B说：谢谢老师、同学，我以后一定记住。</w:t>
      </w:r>
      <w:r>
        <w:rPr>
          <w:rFonts w:hint="eastAsia" w:ascii="宋体" w:hAnsi="宋体" w:eastAsia="宋体" w:cs="Times New Roman"/>
          <w:kern w:val="0"/>
          <w:sz w:val="24"/>
          <w:szCs w:val="24"/>
          <w:lang w:val="en-US" w:eastAsia="zh-CN"/>
        </w:rPr>
        <w:t>(评分项18)</w:t>
      </w:r>
    </w:p>
    <w:p>
      <w:pPr>
        <w:spacing w:line="360" w:lineRule="auto"/>
        <w:ind w:firstLine="480" w:firstLineChars="200"/>
        <w:rPr>
          <w:rFonts w:ascii="宋体" w:hAnsi="宋体" w:eastAsia="宋体" w:cs="Arial"/>
          <w:color w:val="222222"/>
          <w:sz w:val="24"/>
          <w:szCs w:val="24"/>
        </w:rPr>
      </w:pPr>
      <w:r>
        <w:rPr>
          <w:rFonts w:hint="eastAsia" w:ascii="宋体" w:hAnsi="宋体" w:eastAsia="宋体" w:cs="Arial"/>
          <w:color w:val="222222"/>
          <w:sz w:val="24"/>
          <w:szCs w:val="24"/>
        </w:rPr>
        <w:t>场景再现模块学习主要面向小学、初中年龄段的学生群体，通过富有特色的动漫人物I</w:t>
      </w:r>
      <w:r>
        <w:rPr>
          <w:rFonts w:ascii="宋体" w:hAnsi="宋体" w:eastAsia="宋体" w:cs="Arial"/>
          <w:color w:val="222222"/>
          <w:sz w:val="24"/>
          <w:szCs w:val="24"/>
        </w:rPr>
        <w:t>P</w:t>
      </w:r>
      <w:r>
        <w:rPr>
          <w:rFonts w:hint="eastAsia" w:ascii="宋体" w:hAnsi="宋体" w:eastAsia="宋体" w:cs="Arial"/>
          <w:color w:val="222222"/>
          <w:sz w:val="24"/>
          <w:szCs w:val="24"/>
        </w:rPr>
        <w:t>形象，以二维动画形式进行展现，能够激发学生的学习兴趣，以寓教于乐的形式向青少年学生群体展示了影响脊柱健康的多种因素：书包太重、款式原因、不良姿势（睡姿、坐姿等）。对广大青少年学生群里起到了警示及教育作用。</w:t>
      </w:r>
      <w:r>
        <w:rPr>
          <w:rFonts w:hint="eastAsia" w:ascii="宋体" w:hAnsi="宋体" w:eastAsia="宋体" w:cs="Times New Roman"/>
          <w:kern w:val="0"/>
          <w:sz w:val="24"/>
          <w:szCs w:val="24"/>
          <w:lang w:val="en-US" w:eastAsia="zh-CN"/>
        </w:rPr>
        <w:t>(评分项19)</w:t>
      </w:r>
    </w:p>
    <w:p>
      <w:pPr>
        <w:spacing w:line="360" w:lineRule="auto"/>
        <w:rPr>
          <w:rFonts w:ascii="宋体" w:hAnsi="宋体" w:eastAsia="宋体" w:cs="Arial"/>
          <w:b/>
          <w:color w:val="222222"/>
          <w:sz w:val="24"/>
          <w:szCs w:val="24"/>
        </w:rPr>
      </w:pPr>
      <w:r>
        <w:rPr>
          <w:rFonts w:hint="eastAsia" w:ascii="宋体" w:hAnsi="宋体" w:eastAsia="宋体" w:cs="Arial"/>
          <w:b/>
          <w:color w:val="222222"/>
          <w:sz w:val="24"/>
          <w:szCs w:val="24"/>
        </w:rPr>
        <w:t>（三）脊柱侧弯结构剖析及矫正治疗</w:t>
      </w:r>
    </w:p>
    <w:p>
      <w:pPr>
        <w:spacing w:line="360" w:lineRule="auto"/>
        <w:ind w:firstLine="482" w:firstLineChars="200"/>
        <w:rPr>
          <w:rFonts w:ascii="宋体" w:hAnsi="宋体" w:eastAsia="宋体" w:cs="Arial"/>
          <w:color w:val="222222"/>
          <w:sz w:val="24"/>
          <w:szCs w:val="24"/>
        </w:rPr>
      </w:pPr>
      <w:r>
        <w:rPr>
          <w:rFonts w:hint="eastAsia" w:ascii="宋体" w:hAnsi="宋体" w:eastAsia="宋体" w:cs="Arial"/>
          <w:b/>
          <w:color w:val="222222"/>
          <w:sz w:val="24"/>
          <w:szCs w:val="24"/>
        </w:rPr>
        <w:t>脊柱侧弯结构剖析：</w:t>
      </w:r>
      <w:r>
        <w:rPr>
          <w:rFonts w:hint="eastAsia" w:ascii="宋体" w:hAnsi="宋体" w:eastAsia="宋体" w:cs="Arial"/>
          <w:color w:val="222222"/>
          <w:sz w:val="24"/>
          <w:szCs w:val="24"/>
        </w:rPr>
        <w:t>通过文字及三维虚拟模型进行展示，先观察人物模型在脊柱侧弯的情况下导致的外表症状，如：</w:t>
      </w:r>
      <w:r>
        <w:rPr>
          <w:rFonts w:ascii="宋体" w:hAnsi="宋体" w:eastAsia="宋体" w:cs="Arial"/>
          <w:color w:val="222222"/>
          <w:sz w:val="24"/>
          <w:szCs w:val="24"/>
        </w:rPr>
        <w:t>背部不对称。</w:t>
      </w:r>
      <w:r>
        <w:rPr>
          <w:rFonts w:hint="eastAsia" w:ascii="宋体" w:hAnsi="宋体" w:eastAsia="宋体" w:cs="Times New Roman"/>
          <w:kern w:val="0"/>
          <w:sz w:val="24"/>
          <w:szCs w:val="24"/>
          <w:lang w:val="en-US" w:eastAsia="zh-CN"/>
        </w:rPr>
        <w:t>(评分项20)</w:t>
      </w:r>
    </w:p>
    <w:p>
      <w:pPr>
        <w:spacing w:line="360" w:lineRule="auto"/>
        <w:ind w:firstLine="480" w:firstLineChars="200"/>
        <w:rPr>
          <w:rFonts w:ascii="宋体" w:hAnsi="宋体" w:eastAsia="宋体" w:cs="Arial"/>
          <w:color w:val="222222"/>
          <w:sz w:val="24"/>
          <w:szCs w:val="24"/>
        </w:rPr>
      </w:pPr>
      <w:r>
        <w:rPr>
          <w:rFonts w:ascii="宋体" w:hAnsi="宋体" w:eastAsia="宋体" w:cs="Arial"/>
          <w:color w:val="222222"/>
          <w:sz w:val="24"/>
          <w:szCs w:val="24"/>
        </w:rPr>
        <w:t>体格检查可发现脊柱侧弯，呈“S”型、背部的一侧局限性隆起。</w:t>
      </w:r>
      <w:r>
        <w:rPr>
          <w:rFonts w:hint="eastAsia" w:ascii="宋体" w:hAnsi="宋体" w:eastAsia="宋体" w:cs="Arial"/>
          <w:color w:val="222222"/>
          <w:sz w:val="24"/>
          <w:szCs w:val="24"/>
        </w:rPr>
        <w:t>再通过模型透视展示已经侧弯的脊柱结构，帮助学生深度了解脊柱侧弯的原理及危害。</w:t>
      </w:r>
      <w:r>
        <w:rPr>
          <w:rFonts w:hint="eastAsia" w:ascii="宋体" w:hAnsi="宋体" w:eastAsia="宋体" w:cs="Times New Roman"/>
          <w:kern w:val="0"/>
          <w:sz w:val="24"/>
          <w:szCs w:val="24"/>
          <w:lang w:val="en-US" w:eastAsia="zh-CN"/>
        </w:rPr>
        <w:t>(评分项21)</w:t>
      </w:r>
    </w:p>
    <w:p>
      <w:pPr>
        <w:spacing w:line="360" w:lineRule="auto"/>
        <w:ind w:firstLine="482" w:firstLineChars="200"/>
        <w:rPr>
          <w:rFonts w:hint="eastAsia" w:ascii="宋体" w:hAnsi="宋体" w:eastAsia="宋体" w:cs="Times New Roman"/>
          <w:kern w:val="0"/>
          <w:sz w:val="24"/>
          <w:szCs w:val="24"/>
          <w:lang w:val="en-US" w:eastAsia="zh-CN"/>
        </w:rPr>
      </w:pPr>
      <w:r>
        <w:rPr>
          <w:rFonts w:hint="eastAsia" w:ascii="宋体" w:hAnsi="宋体" w:eastAsia="宋体" w:cs="Arial"/>
          <w:b/>
          <w:color w:val="222222"/>
          <w:sz w:val="24"/>
          <w:szCs w:val="24"/>
        </w:rPr>
        <w:t>脊柱侧弯矫正治疗：</w:t>
      </w:r>
      <w:r>
        <w:rPr>
          <w:rFonts w:hint="eastAsia" w:ascii="宋体" w:hAnsi="宋体" w:eastAsia="宋体" w:cs="Arial"/>
          <w:color w:val="222222"/>
          <w:sz w:val="24"/>
          <w:szCs w:val="24"/>
        </w:rPr>
        <w:t>通过文字及三维动画进行展示</w:t>
      </w:r>
      <w:r>
        <w:rPr>
          <w:rFonts w:hint="eastAsia" w:ascii="宋体" w:hAnsi="宋体" w:eastAsia="宋体" w:cs="Arial"/>
          <w:color w:val="222222"/>
          <w:sz w:val="24"/>
          <w:szCs w:val="24"/>
          <w:lang w:eastAsia="zh-CN"/>
        </w:rPr>
        <w:t>。</w:t>
      </w:r>
      <w:r>
        <w:rPr>
          <w:rFonts w:hint="eastAsia" w:ascii="宋体" w:hAnsi="宋体" w:eastAsia="宋体" w:cs="Arial"/>
          <w:color w:val="222222"/>
          <w:sz w:val="24"/>
          <w:szCs w:val="24"/>
        </w:rPr>
        <w:t>可包括中西医治疗手段、运动治疗手段、康复辅具治疗手段等进行展示。帮助专业学生了解学习脊柱侧弯的中西医治疗及干预。</w:t>
      </w:r>
      <w:r>
        <w:rPr>
          <w:rFonts w:hint="eastAsia" w:ascii="宋体" w:hAnsi="宋体" w:eastAsia="宋体" w:cs="Times New Roman"/>
          <w:kern w:val="0"/>
          <w:sz w:val="24"/>
          <w:szCs w:val="24"/>
          <w:lang w:val="en-US" w:eastAsia="zh-CN"/>
        </w:rPr>
        <w:t>(评分项22)</w:t>
      </w:r>
    </w:p>
    <w:p>
      <w:pPr>
        <w:spacing w:line="360" w:lineRule="auto"/>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三</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供货期与质保期</w:t>
      </w:r>
    </w:p>
    <w:p>
      <w:pPr>
        <w:pStyle w:val="2"/>
        <w:rPr>
          <w:rFonts w:hint="eastAsia" w:hAnsi="宋体" w:eastAsia="宋体" w:cs="Times New Roman"/>
          <w:kern w:val="0"/>
          <w:sz w:val="24"/>
          <w:szCs w:val="24"/>
          <w:lang w:val="en-US" w:eastAsia="zh-CN"/>
        </w:rPr>
      </w:pPr>
      <w:r>
        <w:rPr>
          <w:rFonts w:hint="eastAsia" w:hAnsi="宋体" w:eastAsia="宋体" w:cs="Times New Roman"/>
          <w:kern w:val="0"/>
          <w:sz w:val="24"/>
          <w:szCs w:val="24"/>
          <w:lang w:val="en-US" w:eastAsia="zh-CN"/>
        </w:rPr>
        <w:t>1.供货期30天</w:t>
      </w:r>
    </w:p>
    <w:p>
      <w:pPr>
        <w:pStyle w:val="2"/>
        <w:rPr>
          <w:rFonts w:hint="default" w:hAnsi="宋体" w:eastAsia="宋体" w:cs="Times New Roman"/>
          <w:kern w:val="0"/>
          <w:sz w:val="24"/>
          <w:szCs w:val="24"/>
          <w:lang w:val="en-US" w:eastAsia="zh-CN"/>
        </w:rPr>
      </w:pPr>
      <w:r>
        <w:rPr>
          <w:rFonts w:hint="eastAsia" w:hAnsi="宋体" w:eastAsia="宋体" w:cs="Times New Roman"/>
          <w:kern w:val="0"/>
          <w:sz w:val="24"/>
          <w:szCs w:val="24"/>
          <w:lang w:val="en-US" w:eastAsia="zh-CN"/>
        </w:rPr>
        <w:t>2.质保期2年</w:t>
      </w:r>
    </w:p>
    <w:p>
      <w:pPr>
        <w:pStyle w:val="2"/>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01C4C"/>
    <w:multiLevelType w:val="multilevel"/>
    <w:tmpl w:val="03C01C4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WQxZGI1NWMzMmUxZTE2MTZmMDFkODdiYTlkNWMifQ=="/>
  </w:docVars>
  <w:rsids>
    <w:rsidRoot w:val="00B30947"/>
    <w:rsid w:val="001166F7"/>
    <w:rsid w:val="00134E7B"/>
    <w:rsid w:val="00172FF3"/>
    <w:rsid w:val="00184469"/>
    <w:rsid w:val="00195719"/>
    <w:rsid w:val="001D0AA1"/>
    <w:rsid w:val="00253CB9"/>
    <w:rsid w:val="002813F4"/>
    <w:rsid w:val="00310113"/>
    <w:rsid w:val="0033698C"/>
    <w:rsid w:val="0035337A"/>
    <w:rsid w:val="00361C60"/>
    <w:rsid w:val="00382079"/>
    <w:rsid w:val="003A0932"/>
    <w:rsid w:val="00411625"/>
    <w:rsid w:val="00417073"/>
    <w:rsid w:val="00436FAE"/>
    <w:rsid w:val="00440CF0"/>
    <w:rsid w:val="00497A80"/>
    <w:rsid w:val="004C1A92"/>
    <w:rsid w:val="005166CF"/>
    <w:rsid w:val="00580136"/>
    <w:rsid w:val="005A0BA7"/>
    <w:rsid w:val="00612A4A"/>
    <w:rsid w:val="00653044"/>
    <w:rsid w:val="006D3523"/>
    <w:rsid w:val="006F79E2"/>
    <w:rsid w:val="007438CE"/>
    <w:rsid w:val="00761D6C"/>
    <w:rsid w:val="007B7E9A"/>
    <w:rsid w:val="007C38F5"/>
    <w:rsid w:val="007E6050"/>
    <w:rsid w:val="008027CE"/>
    <w:rsid w:val="0080477C"/>
    <w:rsid w:val="0080603E"/>
    <w:rsid w:val="008C6643"/>
    <w:rsid w:val="008D3B6C"/>
    <w:rsid w:val="00A1049D"/>
    <w:rsid w:val="00A62A20"/>
    <w:rsid w:val="00A775B4"/>
    <w:rsid w:val="00B30947"/>
    <w:rsid w:val="00BE5C93"/>
    <w:rsid w:val="00C7597A"/>
    <w:rsid w:val="00CB07BE"/>
    <w:rsid w:val="00CF71DD"/>
    <w:rsid w:val="00D300E5"/>
    <w:rsid w:val="00D736E5"/>
    <w:rsid w:val="00E52BBE"/>
    <w:rsid w:val="00F121EB"/>
    <w:rsid w:val="00F22C60"/>
    <w:rsid w:val="00F305F2"/>
    <w:rsid w:val="00F4030B"/>
    <w:rsid w:val="00F739CD"/>
    <w:rsid w:val="00F85A30"/>
    <w:rsid w:val="00FB41DF"/>
    <w:rsid w:val="059F029C"/>
    <w:rsid w:val="14F70168"/>
    <w:rsid w:val="1A0F1B6C"/>
    <w:rsid w:val="217B0B13"/>
    <w:rsid w:val="29711C3E"/>
    <w:rsid w:val="304D4BFB"/>
    <w:rsid w:val="346F7078"/>
    <w:rsid w:val="576A0C54"/>
    <w:rsid w:val="5A27633F"/>
    <w:rsid w:val="5AC91955"/>
    <w:rsid w:val="7D3C4835"/>
    <w:rsid w:val="7F04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11"/>
    <w:pPr>
      <w:spacing w:before="240" w:after="60" w:line="312" w:lineRule="auto"/>
      <w:jc w:val="center"/>
      <w:outlineLvl w:val="1"/>
    </w:pPr>
    <w:rPr>
      <w:b/>
      <w:bCs/>
      <w:kern w:val="28"/>
      <w:sz w:val="32"/>
      <w:szCs w:val="32"/>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0">
    <w:name w:val="annotation subject"/>
    <w:basedOn w:val="4"/>
    <w:next w:val="4"/>
    <w:link w:val="2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semiHidden/>
    <w:unhideWhenUsed/>
    <w:qFormat/>
    <w:uiPriority w:val="99"/>
    <w:rPr>
      <w:sz w:val="21"/>
      <w:szCs w:val="21"/>
    </w:rPr>
  </w:style>
  <w:style w:type="character" w:customStyle="1" w:styleId="16">
    <w:name w:val="标题 1 字符"/>
    <w:basedOn w:val="13"/>
    <w:link w:val="3"/>
    <w:qFormat/>
    <w:uiPriority w:val="9"/>
    <w:rPr>
      <w:b/>
      <w:bCs/>
      <w:kern w:val="44"/>
      <w:sz w:val="44"/>
      <w:szCs w:val="44"/>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character" w:customStyle="1" w:styleId="19">
    <w:name w:val="副标题 字符"/>
    <w:basedOn w:val="13"/>
    <w:link w:val="8"/>
    <w:qFormat/>
    <w:uiPriority w:val="11"/>
    <w:rPr>
      <w:b/>
      <w:bCs/>
      <w:kern w:val="28"/>
      <w:sz w:val="32"/>
      <w:szCs w:val="32"/>
    </w:rPr>
  </w:style>
  <w:style w:type="paragraph" w:styleId="20">
    <w:name w:val="List Paragraph"/>
    <w:basedOn w:val="1"/>
    <w:qFormat/>
    <w:uiPriority w:val="34"/>
    <w:pPr>
      <w:ind w:firstLine="420" w:firstLineChars="200"/>
    </w:pPr>
  </w:style>
  <w:style w:type="character" w:customStyle="1" w:styleId="21">
    <w:name w:val="批注文字 字符"/>
    <w:basedOn w:val="13"/>
    <w:link w:val="4"/>
    <w:semiHidden/>
    <w:qFormat/>
    <w:uiPriority w:val="99"/>
  </w:style>
  <w:style w:type="character" w:customStyle="1" w:styleId="22">
    <w:name w:val="批注主题 字符"/>
    <w:basedOn w:val="21"/>
    <w:link w:val="10"/>
    <w:semiHidden/>
    <w:qFormat/>
    <w:uiPriority w:val="99"/>
    <w:rPr>
      <w:b/>
      <w:bCs/>
    </w:rPr>
  </w:style>
  <w:style w:type="character" w:customStyle="1" w:styleId="23">
    <w:name w:val="批注框文本 字符"/>
    <w:basedOn w:val="13"/>
    <w:link w:val="5"/>
    <w:semiHidden/>
    <w:qFormat/>
    <w:uiPriority w:val="99"/>
    <w:rPr>
      <w:sz w:val="18"/>
      <w:szCs w:val="18"/>
    </w:rPr>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2220</Words>
  <Characters>2308</Characters>
  <Lines>53</Lines>
  <Paragraphs>15</Paragraphs>
  <TotalTime>0</TotalTime>
  <ScaleCrop>false</ScaleCrop>
  <LinksUpToDate>false</LinksUpToDate>
  <CharactersWithSpaces>2308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2023-06-29T09:15:00Z</dcterms:created>
  <dc:creator>Rztime</dc:creator>
  <cp:lastModifiedBy>郑怀宇</cp:lastModifiedBy>
  <dcterms:modified xsi:type="dcterms:W3CDTF">2023-11-15T01:42:32Z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60594DF5934C4A76B2C3D6CFCF13E96A_13</vt:lpwstr>
  </property>
</Properties>
</file>