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9F" w:rsidRDefault="0010089F" w:rsidP="0010089F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福建中医药大学康复</w:t>
      </w:r>
      <w:r>
        <w:rPr>
          <w:rFonts w:ascii="仿宋" w:eastAsia="仿宋" w:hAnsi="仿宋"/>
          <w:b/>
          <w:sz w:val="32"/>
          <w:szCs w:val="32"/>
        </w:rPr>
        <w:t>产业研究院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:rsidR="0010089F" w:rsidRDefault="0010089F" w:rsidP="0010089F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3644"/>
        <w:gridCol w:w="1276"/>
        <w:gridCol w:w="992"/>
        <w:gridCol w:w="1376"/>
        <w:gridCol w:w="3510"/>
      </w:tblGrid>
      <w:tr w:rsidR="0010089F" w:rsidTr="00986F7A">
        <w:trPr>
          <w:trHeight w:val="750"/>
        </w:trPr>
        <w:tc>
          <w:tcPr>
            <w:tcW w:w="1033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参考型号</w:t>
            </w:r>
          </w:p>
        </w:tc>
        <w:tc>
          <w:tcPr>
            <w:tcW w:w="992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3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价格</w:t>
            </w:r>
          </w:p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10089F" w:rsidTr="00C3121F">
        <w:trPr>
          <w:trHeight w:val="701"/>
        </w:trPr>
        <w:tc>
          <w:tcPr>
            <w:tcW w:w="1033" w:type="dxa"/>
            <w:shd w:val="clear" w:color="auto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6" w:colFirst="3" w:colLast="3"/>
            <w:bookmarkStart w:id="2" w:name="OLE_LINK3" w:colFirst="5" w:colLast="5"/>
            <w:bookmarkStart w:id="3" w:name="OLE_LINK5" w:colFirst="1" w:colLast="1"/>
            <w:bookmarkStart w:id="4" w:name="OLE_LINK7" w:colFirst="5" w:colLast="5"/>
            <w:r w:rsidRPr="00986F7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Pr="00986F7A" w:rsidRDefault="00C3121F" w:rsidP="00C3121F">
            <w:pPr>
              <w:jc w:val="center"/>
              <w:rPr>
                <w:rFonts w:ascii="仿宋" w:eastAsia="仿宋" w:hAnsi="仿宋"/>
                <w:sz w:val="24"/>
              </w:rPr>
            </w:pPr>
            <w:r w:rsidRPr="00C3121F">
              <w:rPr>
                <w:rFonts w:ascii="仿宋" w:eastAsia="仿宋" w:hAnsi="仿宋" w:hint="eastAsia"/>
                <w:sz w:val="24"/>
              </w:rPr>
              <w:t>54例人血清外泌体4D靶向蛋白质组学4D-PRM验证检测项目</w:t>
            </w: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10089F" w:rsidTr="00C3121F">
        <w:trPr>
          <w:trHeight w:val="839"/>
        </w:trPr>
        <w:tc>
          <w:tcPr>
            <w:tcW w:w="1033" w:type="dxa"/>
            <w:shd w:val="clear" w:color="auto" w:fill="auto"/>
            <w:vAlign w:val="center"/>
          </w:tcPr>
          <w:p w:rsidR="0010089F" w:rsidRPr="00986F7A" w:rsidRDefault="00986F7A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C3121F" w:rsidRDefault="00C3121F" w:rsidP="00C312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人粪便1</w:t>
            </w:r>
            <w:r>
              <w:rPr>
                <w:rFonts w:ascii="仿宋" w:eastAsia="仿宋" w:hAnsi="仿宋"/>
                <w:sz w:val="24"/>
              </w:rPr>
              <w:t xml:space="preserve">6S </w:t>
            </w:r>
            <w:r>
              <w:rPr>
                <w:rFonts w:ascii="仿宋" w:eastAsia="仿宋" w:hAnsi="仿宋" w:hint="eastAsia"/>
                <w:sz w:val="24"/>
              </w:rPr>
              <w:t>r</w:t>
            </w:r>
            <w:r>
              <w:rPr>
                <w:rFonts w:ascii="仿宋" w:eastAsia="仿宋" w:hAnsi="仿宋"/>
                <w:sz w:val="24"/>
              </w:rPr>
              <w:t>DNA</w:t>
            </w:r>
            <w:r>
              <w:rPr>
                <w:rFonts w:ascii="仿宋" w:eastAsia="仿宋" w:hAnsi="仿宋" w:hint="eastAsia"/>
                <w:sz w:val="24"/>
              </w:rPr>
              <w:t>测序</w:t>
            </w:r>
            <w:r w:rsidRPr="00C3121F">
              <w:rPr>
                <w:rFonts w:ascii="仿宋" w:eastAsia="仿宋" w:hAnsi="仿宋" w:hint="eastAsia"/>
                <w:sz w:val="24"/>
              </w:rPr>
              <w:t>及非靶标</w:t>
            </w:r>
          </w:p>
          <w:p w:rsidR="0010089F" w:rsidRPr="00986F7A" w:rsidRDefault="00C3121F" w:rsidP="00C3121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3121F">
              <w:rPr>
                <w:rFonts w:ascii="仿宋" w:eastAsia="仿宋" w:hAnsi="仿宋" w:hint="eastAsia"/>
                <w:sz w:val="24"/>
              </w:rPr>
              <w:t>代谢</w:t>
            </w:r>
            <w:r>
              <w:rPr>
                <w:rFonts w:ascii="仿宋" w:eastAsia="仿宋" w:hAnsi="仿宋"/>
                <w:sz w:val="24"/>
              </w:rPr>
              <w:t>检测项目</w:t>
            </w: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Pr="00986F7A" w:rsidRDefault="00986F7A" w:rsidP="00E273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10089F" w:rsidTr="00986F7A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Pr="0033192C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10089F" w:rsidTr="00E2733B">
        <w:trPr>
          <w:trHeight w:val="690"/>
        </w:trPr>
        <w:tc>
          <w:tcPr>
            <w:tcW w:w="6945" w:type="dxa"/>
            <w:gridSpan w:val="4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1、询价会报名截止时间为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22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 xml:space="preserve"> 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2、拟参与询价公司要提供详细的名 称、型号、技术指标及供货时间。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3、报价均为福州现场交货人民币价（</w:t>
      </w:r>
      <w:r>
        <w:rPr>
          <w:rFonts w:ascii="仿宋" w:eastAsia="仿宋" w:hAnsi="仿宋" w:hint="eastAsia"/>
          <w:b/>
          <w:szCs w:val="21"/>
        </w:rPr>
        <w:t>进口设备须注明含税价或免税价</w:t>
      </w:r>
      <w:r>
        <w:rPr>
          <w:rFonts w:ascii="仿宋" w:eastAsia="仿宋" w:hAnsi="仿宋" w:hint="eastAsia"/>
          <w:szCs w:val="21"/>
        </w:rPr>
        <w:t>）。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4、报价的产品必须提供原厂的彩页。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5、询价单需要一式四份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6、询价时间和地点:时间-- 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22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>上午 ，地点----。</w:t>
      </w:r>
    </w:p>
    <w:p w:rsidR="0010089F" w:rsidRDefault="0010089F" w:rsidP="0010089F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Cs w:val="21"/>
        </w:rPr>
        <w:t>7、</w:t>
      </w:r>
      <w:r>
        <w:rPr>
          <w:rFonts w:ascii="仿宋" w:eastAsia="仿宋" w:hAnsi="仿宋" w:hint="eastAsia"/>
          <w:b/>
          <w:szCs w:val="21"/>
        </w:rPr>
        <w:t>询价材料须装订或胶装成</w:t>
      </w:r>
    </w:p>
    <w:p w:rsidR="0010089F" w:rsidRDefault="0010089F" w:rsidP="0010089F">
      <w:pPr>
        <w:rPr>
          <w:rFonts w:ascii="仿宋" w:eastAsia="仿宋" w:hAnsi="仿宋"/>
          <w:color w:val="000000"/>
          <w:szCs w:val="21"/>
        </w:rPr>
      </w:pPr>
    </w:p>
    <w:p w:rsidR="0010089F" w:rsidRDefault="0010089F" w:rsidP="0010089F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技术规格偏离表</w:t>
      </w:r>
    </w:p>
    <w:p w:rsidR="0010089F" w:rsidRDefault="0010089F" w:rsidP="0010089F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62"/>
        <w:gridCol w:w="4262"/>
        <w:gridCol w:w="4262"/>
      </w:tblGrid>
      <w:tr w:rsidR="0010089F" w:rsidTr="00E2733B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10089F" w:rsidRDefault="0010089F" w:rsidP="0010089F">
      <w:pPr>
        <w:rPr>
          <w:rFonts w:ascii="仿宋" w:eastAsia="仿宋" w:hAnsi="仿宋"/>
          <w:szCs w:val="21"/>
        </w:rPr>
      </w:pPr>
    </w:p>
    <w:p w:rsidR="0010089F" w:rsidRDefault="0010089F" w:rsidP="0010089F">
      <w:pPr>
        <w:rPr>
          <w:rFonts w:ascii="仿宋" w:eastAsia="仿宋" w:hAnsi="仿宋"/>
          <w:szCs w:val="21"/>
        </w:rPr>
      </w:pPr>
    </w:p>
    <w:p w:rsidR="0010089F" w:rsidRDefault="0010089F" w:rsidP="009B0D0A">
      <w:pPr>
        <w:spacing w:beforeLines="50" w:before="156" w:afterLines="50" w:after="156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:rsidR="0010089F" w:rsidRDefault="0010089F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10089F" w:rsidSect="0010089F"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:rsidR="0010089F" w:rsidRPr="0010089F" w:rsidRDefault="0010089F" w:rsidP="0010089F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</w:t>
      </w:r>
      <w:r w:rsidRPr="0010089F">
        <w:rPr>
          <w:rFonts w:ascii="宋体" w:eastAsia="宋体" w:hAnsi="宋体" w:cs="宋体"/>
          <w:b/>
          <w:bCs/>
          <w:sz w:val="28"/>
          <w:szCs w:val="28"/>
        </w:rPr>
        <w:t>：</w:t>
      </w:r>
    </w:p>
    <w:p w:rsidR="00C12285" w:rsidRPr="0010089F" w:rsidRDefault="0010089F" w:rsidP="00986F7A">
      <w:pPr>
        <w:spacing w:line="500" w:lineRule="exact"/>
        <w:rPr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t>项目1：</w:t>
      </w:r>
      <w:r w:rsidR="00C3121F" w:rsidRPr="00C3121F">
        <w:rPr>
          <w:rFonts w:ascii="宋体" w:eastAsia="宋体" w:hAnsi="宋体" w:cs="宋体" w:hint="eastAsia"/>
          <w:b/>
          <w:bCs/>
          <w:sz w:val="28"/>
          <w:szCs w:val="28"/>
        </w:rPr>
        <w:t>54</w:t>
      </w:r>
      <w:r w:rsidR="00C3121F">
        <w:rPr>
          <w:rFonts w:ascii="宋体" w:eastAsia="宋体" w:hAnsi="宋体" w:cs="宋体" w:hint="eastAsia"/>
          <w:b/>
          <w:bCs/>
          <w:sz w:val="28"/>
          <w:szCs w:val="28"/>
        </w:rPr>
        <w:t>例</w:t>
      </w:r>
      <w:r w:rsidR="00C3121F" w:rsidRPr="00C3121F">
        <w:rPr>
          <w:rFonts w:ascii="宋体" w:eastAsia="宋体" w:hAnsi="宋体" w:cs="宋体" w:hint="eastAsia"/>
          <w:b/>
          <w:bCs/>
          <w:sz w:val="28"/>
          <w:szCs w:val="28"/>
        </w:rPr>
        <w:t>人血清外泌体4D靶向蛋白质组学4D-PRM验证检测</w:t>
      </w:r>
    </w:p>
    <w:p w:rsidR="00C3121F" w:rsidRDefault="00C3121F" w:rsidP="00C3121F">
      <w:pPr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例</w:t>
      </w:r>
      <w:r>
        <w:rPr>
          <w:sz w:val="24"/>
        </w:rPr>
        <w:t>人血清外泌体</w:t>
      </w:r>
      <w:r>
        <w:rPr>
          <w:rFonts w:hint="eastAsia"/>
          <w:sz w:val="24"/>
        </w:rPr>
        <w:t>样本进行总蛋白提取</w:t>
      </w:r>
      <w:r>
        <w:rPr>
          <w:sz w:val="24"/>
        </w:rPr>
        <w:t>；</w:t>
      </w:r>
    </w:p>
    <w:p w:rsidR="00C3121F" w:rsidRDefault="00C3121F" w:rsidP="00C3121F"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>对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例</w:t>
      </w:r>
      <w:r>
        <w:rPr>
          <w:sz w:val="24"/>
        </w:rPr>
        <w:t>符合实验要求的蛋白进行胰酶酶解；</w:t>
      </w:r>
    </w:p>
    <w:p w:rsidR="00C3121F" w:rsidRDefault="00C3121F" w:rsidP="00C3121F">
      <w:pPr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sz w:val="24"/>
        </w:rPr>
        <w:t xml:space="preserve"> </w:t>
      </w:r>
      <w:r>
        <w:rPr>
          <w:sz w:val="24"/>
        </w:rPr>
        <w:t>对选定的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个样本中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个蛋白开展</w:t>
      </w:r>
      <w:r>
        <w:rPr>
          <w:sz w:val="24"/>
        </w:rPr>
        <w:t>4D</w:t>
      </w:r>
      <w:r>
        <w:rPr>
          <w:sz w:val="24"/>
        </w:rPr>
        <w:t>靶向蛋白质组学</w:t>
      </w:r>
      <w:r>
        <w:rPr>
          <w:sz w:val="24"/>
        </w:rPr>
        <w:t>4D-PRM</w:t>
      </w:r>
      <w:r>
        <w:rPr>
          <w:sz w:val="24"/>
        </w:rPr>
        <w:t>验证；</w:t>
      </w:r>
    </w:p>
    <w:p w:rsidR="00C3121F" w:rsidRDefault="00C3121F" w:rsidP="00C3121F">
      <w:pPr>
        <w:spacing w:line="360" w:lineRule="auto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 xml:space="preserve"> </w:t>
      </w:r>
      <w:r>
        <w:rPr>
          <w:sz w:val="24"/>
        </w:rPr>
        <w:t>对选定的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个样本中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个蛋白开展</w:t>
      </w:r>
      <w:r>
        <w:rPr>
          <w:sz w:val="24"/>
        </w:rPr>
        <w:t>4D</w:t>
      </w:r>
      <w:r>
        <w:rPr>
          <w:sz w:val="24"/>
        </w:rPr>
        <w:t>靶向蛋白质组学</w:t>
      </w:r>
      <w:r>
        <w:rPr>
          <w:sz w:val="24"/>
        </w:rPr>
        <w:t>4D-PRM</w:t>
      </w:r>
      <w:r>
        <w:rPr>
          <w:sz w:val="24"/>
        </w:rPr>
        <w:t>验证；</w:t>
      </w:r>
    </w:p>
    <w:p w:rsidR="00C3121F" w:rsidRPr="00631D52" w:rsidRDefault="00C3121F" w:rsidP="00C3121F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对质谱鉴定结果进行搜库以及差异验证分析。</w:t>
      </w:r>
    </w:p>
    <w:p w:rsidR="00C3121F" w:rsidRDefault="00C3121F" w:rsidP="00986F7A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C3121F" w:rsidRDefault="00986F7A" w:rsidP="00C3121F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t>项目</w:t>
      </w:r>
      <w:r>
        <w:rPr>
          <w:rFonts w:ascii="宋体" w:eastAsia="宋体" w:hAnsi="宋体" w:cs="宋体"/>
          <w:b/>
          <w:bCs/>
          <w:sz w:val="28"/>
          <w:szCs w:val="28"/>
        </w:rPr>
        <w:t>2</w:t>
      </w: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 w:rsidR="00C3121F" w:rsidRPr="00C3121F">
        <w:rPr>
          <w:rFonts w:ascii="宋体" w:eastAsia="宋体" w:hAnsi="宋体" w:cs="宋体" w:hint="eastAsia"/>
          <w:b/>
          <w:bCs/>
          <w:sz w:val="28"/>
          <w:szCs w:val="28"/>
        </w:rPr>
        <w:t>人粪便16S rDNA测序及非靶标代谢检测</w:t>
      </w:r>
    </w:p>
    <w:p w:rsidR="00C3121F" w:rsidRPr="00C3121F" w:rsidRDefault="00C3121F" w:rsidP="00C3121F">
      <w:pPr>
        <w:spacing w:line="50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C3121F">
        <w:rPr>
          <w:rFonts w:ascii="宋体" w:eastAsia="宋体" w:hAnsi="宋体" w:cs="宋体"/>
          <w:b/>
          <w:bCs/>
          <w:sz w:val="28"/>
          <w:szCs w:val="28"/>
        </w:rPr>
        <w:t>1.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人粪便</w:t>
      </w:r>
      <w:r w:rsidRPr="00C3121F"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 w:rsidRPr="00C3121F">
        <w:rPr>
          <w:rFonts w:ascii="宋体" w:eastAsia="宋体" w:hAnsi="宋体" w:cs="宋体"/>
          <w:b/>
          <w:bCs/>
          <w:sz w:val="28"/>
          <w:szCs w:val="28"/>
        </w:rPr>
        <w:t xml:space="preserve">6S </w:t>
      </w:r>
      <w:r w:rsidRPr="00C3121F">
        <w:rPr>
          <w:rFonts w:ascii="宋体" w:eastAsia="宋体" w:hAnsi="宋体" w:cs="宋体" w:hint="eastAsia"/>
          <w:b/>
          <w:bCs/>
          <w:sz w:val="28"/>
          <w:szCs w:val="28"/>
        </w:rPr>
        <w:t>r</w:t>
      </w:r>
      <w:r w:rsidRPr="00C3121F">
        <w:rPr>
          <w:rFonts w:ascii="宋体" w:eastAsia="宋体" w:hAnsi="宋体" w:cs="宋体"/>
          <w:b/>
          <w:bCs/>
          <w:sz w:val="28"/>
          <w:szCs w:val="28"/>
        </w:rPr>
        <w:t>DNA</w:t>
      </w:r>
      <w:r w:rsidRPr="00C3121F">
        <w:rPr>
          <w:rFonts w:ascii="宋体" w:eastAsia="宋体" w:hAnsi="宋体" w:cs="宋体" w:hint="eastAsia"/>
          <w:b/>
          <w:bCs/>
          <w:sz w:val="28"/>
          <w:szCs w:val="28"/>
        </w:rPr>
        <w:t>测序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项目技术要求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该</w:t>
      </w:r>
      <w:r>
        <w:rPr>
          <w:rFonts w:ascii="宋体" w:eastAsia="宋体" w:hAnsi="宋体" w:cs="宋体"/>
          <w:sz w:val="24"/>
        </w:rPr>
        <w:t>项目需</w:t>
      </w:r>
      <w:r>
        <w:rPr>
          <w:rFonts w:ascii="宋体" w:eastAsia="宋体" w:hAnsi="宋体" w:cs="宋体" w:hint="eastAsia"/>
          <w:sz w:val="24"/>
        </w:rPr>
        <w:t>对</w:t>
      </w:r>
      <w:r>
        <w:rPr>
          <w:rFonts w:ascii="宋体" w:eastAsia="宋体" w:hAnsi="宋体" w:cs="宋体"/>
          <w:sz w:val="24"/>
        </w:rPr>
        <w:t>70</w:t>
      </w:r>
      <w:r>
        <w:rPr>
          <w:rFonts w:ascii="宋体" w:eastAsia="宋体" w:hAnsi="宋体" w:cs="宋体" w:hint="eastAsia"/>
          <w:sz w:val="24"/>
        </w:rPr>
        <w:t>名患者，干预前后两次，共1</w:t>
      </w:r>
      <w:r>
        <w:rPr>
          <w:rFonts w:ascii="宋体" w:eastAsia="宋体" w:hAnsi="宋体" w:cs="宋体"/>
          <w:sz w:val="24"/>
        </w:rPr>
        <w:t>40</w:t>
      </w:r>
      <w:r>
        <w:rPr>
          <w:rFonts w:ascii="宋体" w:eastAsia="宋体" w:hAnsi="宋体" w:cs="宋体" w:hint="eastAsia"/>
          <w:sz w:val="24"/>
        </w:rPr>
        <w:t>例</w:t>
      </w:r>
      <w:r>
        <w:rPr>
          <w:rFonts w:ascii="宋体" w:eastAsia="宋体" w:hAnsi="宋体" w:cs="宋体"/>
          <w:sz w:val="24"/>
        </w:rPr>
        <w:t>人</w:t>
      </w:r>
      <w:r>
        <w:rPr>
          <w:rFonts w:ascii="宋体" w:eastAsia="宋体" w:hAnsi="宋体" w:cs="宋体" w:hint="eastAsia"/>
          <w:sz w:val="24"/>
        </w:rPr>
        <w:t>粪便样本进行肠道菌群微生物1</w:t>
      </w:r>
      <w:r>
        <w:rPr>
          <w:rFonts w:ascii="宋体" w:eastAsia="宋体" w:hAnsi="宋体" w:cs="宋体"/>
          <w:sz w:val="24"/>
        </w:rPr>
        <w:t>6S rDNA</w:t>
      </w:r>
      <w:r>
        <w:rPr>
          <w:rFonts w:ascii="宋体" w:eastAsia="宋体" w:hAnsi="宋体" w:cs="宋体" w:hint="eastAsia"/>
          <w:sz w:val="24"/>
        </w:rPr>
        <w:t>检测。具体</w:t>
      </w:r>
      <w:r>
        <w:rPr>
          <w:rFonts w:ascii="宋体" w:eastAsia="宋体" w:hAnsi="宋体" w:cs="宋体"/>
          <w:sz w:val="24"/>
        </w:rPr>
        <w:t>技术要求如下：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/>
          <w:sz w:val="24"/>
        </w:rPr>
        <w:t xml:space="preserve"> 140</w:t>
      </w:r>
      <w:r>
        <w:rPr>
          <w:rFonts w:ascii="宋体" w:eastAsia="宋体" w:hAnsi="宋体" w:cs="宋体" w:hint="eastAsia"/>
          <w:sz w:val="24"/>
        </w:rPr>
        <w:t>例</w:t>
      </w:r>
      <w:r>
        <w:rPr>
          <w:rFonts w:ascii="宋体" w:eastAsia="宋体" w:hAnsi="宋体" w:cs="宋体"/>
          <w:sz w:val="24"/>
        </w:rPr>
        <w:t>人人</w:t>
      </w:r>
      <w:r>
        <w:rPr>
          <w:rFonts w:ascii="宋体" w:eastAsia="宋体" w:hAnsi="宋体" w:cs="宋体" w:hint="eastAsia"/>
          <w:sz w:val="24"/>
        </w:rPr>
        <w:t>粪便样本的基因组D</w:t>
      </w:r>
      <w:r>
        <w:rPr>
          <w:rFonts w:ascii="宋体" w:eastAsia="宋体" w:hAnsi="宋体" w:cs="宋体"/>
          <w:sz w:val="24"/>
        </w:rPr>
        <w:t>NA</w:t>
      </w:r>
      <w:r>
        <w:rPr>
          <w:rFonts w:ascii="宋体" w:eastAsia="宋体" w:hAnsi="宋体" w:cs="宋体" w:hint="eastAsia"/>
          <w:sz w:val="24"/>
        </w:rPr>
        <w:t>提取。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/>
          <w:sz w:val="24"/>
        </w:rPr>
        <w:t xml:space="preserve"> PCR</w:t>
      </w:r>
      <w:r>
        <w:rPr>
          <w:rFonts w:ascii="宋体" w:eastAsia="宋体" w:hAnsi="宋体" w:cs="宋体" w:hint="eastAsia"/>
          <w:sz w:val="24"/>
        </w:rPr>
        <w:t>扩增样本D</w:t>
      </w:r>
      <w:r>
        <w:rPr>
          <w:rFonts w:ascii="宋体" w:eastAsia="宋体" w:hAnsi="宋体" w:cs="宋体"/>
          <w:sz w:val="24"/>
        </w:rPr>
        <w:t>NA</w:t>
      </w:r>
      <w:r>
        <w:rPr>
          <w:rFonts w:ascii="宋体" w:eastAsia="宋体" w:hAnsi="宋体" w:cs="宋体" w:hint="eastAsia"/>
          <w:sz w:val="24"/>
        </w:rPr>
        <w:t>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Theme="minorEastAsia" w:hAnsiTheme="minorEastAsia"/>
          <w:sz w:val="24"/>
        </w:rPr>
        <w:t>PCR产品定量和鉴定</w:t>
      </w:r>
      <w:r>
        <w:rPr>
          <w:rFonts w:ascii="宋体" w:eastAsia="宋体" w:hAnsi="宋体" w:cs="宋体" w:hint="eastAsia"/>
          <w:sz w:val="24"/>
        </w:rPr>
        <w:t>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 xml:space="preserve">4. </w:t>
      </w:r>
      <w:r>
        <w:rPr>
          <w:rFonts w:asciiTheme="minorEastAsia" w:hAnsiTheme="minorEastAsia"/>
          <w:sz w:val="24"/>
        </w:rPr>
        <w:t>PCR产物的混合和纯化</w:t>
      </w:r>
      <w:r>
        <w:rPr>
          <w:rFonts w:asciiTheme="minorEastAsia" w:hAnsiTheme="minorEastAsia" w:cs="宋体" w:hint="eastAsia"/>
          <w:sz w:val="24"/>
        </w:rPr>
        <w:t>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 xml:space="preserve">5. </w:t>
      </w:r>
      <w:r>
        <w:rPr>
          <w:rFonts w:ascii="宋体" w:eastAsia="宋体" w:hAnsi="宋体" w:cs="宋体" w:hint="eastAsia"/>
          <w:sz w:val="24"/>
        </w:rPr>
        <w:t>建立样本基因文库和测序。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 xml:space="preserve">6. </w:t>
      </w:r>
      <w:r>
        <w:rPr>
          <w:rFonts w:ascii="宋体" w:eastAsia="宋体" w:hAnsi="宋体" w:cs="宋体" w:hint="eastAsia"/>
          <w:sz w:val="24"/>
        </w:rPr>
        <w:t>检测数据提取、分析和总结</w:t>
      </w:r>
      <w:r>
        <w:rPr>
          <w:rFonts w:ascii="宋体" w:eastAsia="宋体" w:hAnsi="宋体" w:cs="宋体"/>
          <w:sz w:val="24"/>
        </w:rPr>
        <w:t>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 xml:space="preserve">7. </w:t>
      </w:r>
      <w:r>
        <w:rPr>
          <w:rFonts w:ascii="宋体" w:eastAsia="宋体" w:hAnsi="宋体" w:cs="宋体" w:hint="eastAsia"/>
          <w:sz w:val="24"/>
        </w:rPr>
        <w:t>提供项目检测报告及技术支持。</w:t>
      </w:r>
    </w:p>
    <w:p w:rsidR="00C3121F" w:rsidRDefault="00C3121F" w:rsidP="00C3121F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人粪便</w:t>
      </w:r>
      <w:r>
        <w:rPr>
          <w:rFonts w:ascii="宋体" w:eastAsia="宋体" w:hAnsi="宋体" w:hint="eastAsia"/>
          <w:b/>
          <w:bCs/>
          <w:sz w:val="28"/>
          <w:szCs w:val="28"/>
        </w:rPr>
        <w:t>非靶标代谢检测项目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技术要求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该</w:t>
      </w:r>
      <w:r>
        <w:rPr>
          <w:rFonts w:ascii="宋体" w:eastAsia="宋体" w:hAnsi="宋体" w:cs="宋体"/>
          <w:sz w:val="24"/>
        </w:rPr>
        <w:t>项目需</w:t>
      </w:r>
      <w:r>
        <w:rPr>
          <w:rFonts w:ascii="宋体" w:eastAsia="宋体" w:hAnsi="宋体" w:cs="宋体" w:hint="eastAsia"/>
          <w:sz w:val="24"/>
        </w:rPr>
        <w:t>对</w:t>
      </w:r>
      <w:r>
        <w:rPr>
          <w:rFonts w:ascii="宋体" w:eastAsia="宋体" w:hAnsi="宋体" w:cs="宋体"/>
          <w:sz w:val="24"/>
        </w:rPr>
        <w:t>70</w:t>
      </w:r>
      <w:r>
        <w:rPr>
          <w:rFonts w:ascii="宋体" w:eastAsia="宋体" w:hAnsi="宋体" w:cs="宋体" w:hint="eastAsia"/>
          <w:sz w:val="24"/>
        </w:rPr>
        <w:t>名患者，干预前后两次，共1</w:t>
      </w:r>
      <w:r>
        <w:rPr>
          <w:rFonts w:ascii="宋体" w:eastAsia="宋体" w:hAnsi="宋体" w:cs="宋体"/>
          <w:sz w:val="24"/>
        </w:rPr>
        <w:t>40</w:t>
      </w:r>
      <w:r>
        <w:rPr>
          <w:rFonts w:ascii="宋体" w:eastAsia="宋体" w:hAnsi="宋体" w:cs="宋体" w:hint="eastAsia"/>
          <w:sz w:val="24"/>
        </w:rPr>
        <w:t>例</w:t>
      </w:r>
      <w:r>
        <w:rPr>
          <w:rFonts w:ascii="宋体" w:eastAsia="宋体" w:hAnsi="宋体" w:cs="宋体"/>
          <w:sz w:val="24"/>
        </w:rPr>
        <w:t>人</w:t>
      </w:r>
      <w:r>
        <w:rPr>
          <w:rFonts w:ascii="宋体" w:eastAsia="宋体" w:hAnsi="宋体" w:cs="宋体" w:hint="eastAsia"/>
          <w:sz w:val="24"/>
        </w:rPr>
        <w:t>粪便样本进行非靶标代谢检测。具体</w:t>
      </w:r>
      <w:r>
        <w:rPr>
          <w:rFonts w:ascii="宋体" w:eastAsia="宋体" w:hAnsi="宋体" w:cs="宋体"/>
          <w:sz w:val="24"/>
        </w:rPr>
        <w:t>技术要求如下：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样本准备：取样后立即放入液氮冷冻或-</w:t>
      </w:r>
      <w:r>
        <w:rPr>
          <w:rFonts w:ascii="宋体" w:eastAsia="宋体" w:hAnsi="宋体" w:cs="宋体"/>
          <w:sz w:val="24"/>
        </w:rPr>
        <w:t>80</w:t>
      </w:r>
      <w:r>
        <w:rPr>
          <w:rFonts w:ascii="宋体" w:eastAsia="宋体" w:hAnsi="宋体" w:cs="宋体" w:hint="eastAsia"/>
          <w:sz w:val="24"/>
        </w:rPr>
        <w:t>℃冰箱冻存。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代谢样品进行分离纯化，以满足质谱检测需要</w:t>
      </w:r>
      <w:r>
        <w:rPr>
          <w:rFonts w:ascii="宋体" w:eastAsia="宋体" w:hAnsi="宋体" w:cs="宋体" w:hint="eastAsia"/>
          <w:sz w:val="24"/>
        </w:rPr>
        <w:t>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Theme="minorEastAsia" w:hAnsiTheme="minorEastAsia"/>
          <w:sz w:val="24"/>
        </w:rPr>
        <w:t>LC-MS/MS检测</w:t>
      </w:r>
      <w:r>
        <w:rPr>
          <w:rFonts w:ascii="宋体" w:eastAsia="宋体" w:hAnsi="宋体" w:cs="宋体" w:hint="eastAsia"/>
          <w:sz w:val="24"/>
        </w:rPr>
        <w:t>。</w:t>
      </w:r>
    </w:p>
    <w:p w:rsidR="00C3121F" w:rsidRDefault="00C3121F" w:rsidP="00C3121F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/>
          <w:sz w:val="24"/>
        </w:rPr>
        <w:t xml:space="preserve">4. </w:t>
      </w:r>
      <w:r>
        <w:rPr>
          <w:rFonts w:asciiTheme="minorEastAsia" w:hAnsiTheme="minorEastAsia" w:hint="eastAsia"/>
          <w:sz w:val="24"/>
        </w:rPr>
        <w:t>质谱检测数据进行分析</w:t>
      </w:r>
      <w:r>
        <w:rPr>
          <w:rFonts w:ascii="宋体" w:eastAsia="宋体" w:hAnsi="宋体" w:cs="宋体"/>
          <w:sz w:val="24"/>
        </w:rPr>
        <w:t>。</w:t>
      </w:r>
    </w:p>
    <w:p w:rsidR="00986F7A" w:rsidRPr="00C3121F" w:rsidRDefault="00C3121F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/>
          <w:sz w:val="24"/>
        </w:rPr>
        <w:t xml:space="preserve">5. </w:t>
      </w:r>
      <w:r>
        <w:rPr>
          <w:rFonts w:ascii="宋体" w:eastAsia="宋体" w:hAnsi="宋体" w:cs="宋体" w:hint="eastAsia"/>
          <w:sz w:val="24"/>
        </w:rPr>
        <w:t>提供</w:t>
      </w:r>
      <w:r>
        <w:rPr>
          <w:rFonts w:asciiTheme="minorEastAsia" w:hAnsiTheme="minorEastAsia" w:hint="eastAsia"/>
          <w:sz w:val="24"/>
        </w:rPr>
        <w:t>每个样品检测到的代谢物种类</w:t>
      </w:r>
      <w:r>
        <w:rPr>
          <w:rFonts w:ascii="宋体" w:eastAsia="宋体" w:hAnsi="宋体" w:cs="宋体" w:hint="eastAsia"/>
          <w:sz w:val="24"/>
        </w:rPr>
        <w:t>。</w:t>
      </w:r>
      <w:bookmarkStart w:id="5" w:name="_GoBack"/>
      <w:bookmarkEnd w:id="5"/>
    </w:p>
    <w:sectPr w:rsidR="00986F7A" w:rsidRPr="00C3121F" w:rsidSect="009B0D0A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DA" w:rsidRDefault="003D24DA" w:rsidP="00156362">
      <w:r>
        <w:separator/>
      </w:r>
    </w:p>
  </w:endnote>
  <w:endnote w:type="continuationSeparator" w:id="0">
    <w:p w:rsidR="003D24DA" w:rsidRDefault="003D24DA" w:rsidP="0015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DA" w:rsidRDefault="003D24DA" w:rsidP="00156362">
      <w:r>
        <w:separator/>
      </w:r>
    </w:p>
  </w:footnote>
  <w:footnote w:type="continuationSeparator" w:id="0">
    <w:p w:rsidR="003D24DA" w:rsidRDefault="003D24DA" w:rsidP="0015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6D0800"/>
    <w:multiLevelType w:val="singleLevel"/>
    <w:tmpl w:val="DE6D08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01EA8F"/>
    <w:multiLevelType w:val="singleLevel"/>
    <w:tmpl w:val="0F01EA8F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7749C"/>
    <w:rsid w:val="0010089F"/>
    <w:rsid w:val="00156362"/>
    <w:rsid w:val="001E6B37"/>
    <w:rsid w:val="00260AD8"/>
    <w:rsid w:val="002D4181"/>
    <w:rsid w:val="003C502E"/>
    <w:rsid w:val="003D24DA"/>
    <w:rsid w:val="00483AAA"/>
    <w:rsid w:val="004F17AE"/>
    <w:rsid w:val="00986F7A"/>
    <w:rsid w:val="009B0D0A"/>
    <w:rsid w:val="00B147A0"/>
    <w:rsid w:val="00C12285"/>
    <w:rsid w:val="00C3121F"/>
    <w:rsid w:val="00EF3958"/>
    <w:rsid w:val="00F77A34"/>
    <w:rsid w:val="0B12663B"/>
    <w:rsid w:val="3E4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701D8D-C8FD-4735-84A2-9F390F9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15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63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56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63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2022-05-17T03:03:00Z</dcterms:created>
  <dcterms:modified xsi:type="dcterms:W3CDTF">2022-12-14T08:01:00Z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2052-11.1.0.11173</vt:lpwstr>
  </property>
  <property fmtid="{D5CDD505-2E9C-101B-9397-08002B2CF9AE}" pid="3" name="ICV">
    <vt:lpwstr>08149E9B7F1C40E2AEFCB0AF72352FD5</vt:lpwstr>
  </property>
</Properties>
</file>