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napToGrid w:val="0"/>
        <w:spacing w:beforeAutospacing="0" w:afterAutospacing="0"/>
        <w:jc w:val="center"/>
        <w:rPr>
          <w:rStyle w:val="9"/>
          <w:rFonts w:cs="仿宋" w:asciiTheme="minorEastAsia" w:hAnsiTheme="minorEastAsia"/>
          <w:color w:val="000000" w:themeColor="text1"/>
          <w:sz w:val="32"/>
          <w:szCs w:val="32"/>
          <w:shd w:val="clear" w:color="auto" w:fill="FFFFFF"/>
          <w14:textFill>
            <w14:solidFill>
              <w14:schemeClr w14:val="tx1"/>
            </w14:solidFill>
          </w14:textFill>
        </w:rPr>
      </w:pPr>
      <w:bookmarkStart w:id="0" w:name="_GoBack"/>
      <w:r>
        <w:rPr>
          <w:rStyle w:val="9"/>
          <w:rFonts w:hint="eastAsia" w:cs="仿宋" w:asciiTheme="minorEastAsia" w:hAnsiTheme="minorEastAsia"/>
          <w:color w:val="000000" w:themeColor="text1"/>
          <w:sz w:val="32"/>
          <w:szCs w:val="32"/>
          <w:shd w:val="clear" w:color="auto" w:fill="FFFFFF"/>
          <w14:textFill>
            <w14:solidFill>
              <w14:schemeClr w14:val="tx1"/>
            </w14:solidFill>
          </w14:textFill>
        </w:rPr>
        <w:t>《灸法图解教程（双语）》、《耳穴疗法图解教程（双语）》、《女科针灸医案导读（双语）》出版服务项目</w:t>
      </w:r>
    </w:p>
    <w:p>
      <w:pPr>
        <w:pStyle w:val="6"/>
        <w:widowControl/>
        <w:shd w:val="clear" w:color="auto" w:fill="FFFFFF"/>
        <w:snapToGrid w:val="0"/>
        <w:spacing w:beforeAutospacing="0" w:afterAutospacing="0"/>
        <w:ind w:firstLine="420"/>
        <w:jc w:val="center"/>
        <w:rPr>
          <w:rStyle w:val="9"/>
          <w:rFonts w:ascii="仿宋" w:hAnsi="仿宋" w:eastAsia="仿宋" w:cs="仿宋"/>
          <w:color w:val="000000" w:themeColor="text1"/>
          <w:sz w:val="34"/>
          <w:szCs w:val="34"/>
          <w:shd w:val="clear" w:color="auto" w:fill="FFFFFF"/>
          <w14:textFill>
            <w14:solidFill>
              <w14:schemeClr w14:val="tx1"/>
            </w14:solidFill>
          </w14:textFill>
        </w:rPr>
      </w:pPr>
      <w:r>
        <w:rPr>
          <w:rStyle w:val="9"/>
          <w:rFonts w:hint="eastAsia" w:cs="仿宋" w:asciiTheme="minorEastAsia" w:hAnsiTheme="minorEastAsia"/>
          <w:color w:val="000000" w:themeColor="text1"/>
          <w:sz w:val="32"/>
          <w:szCs w:val="32"/>
          <w:shd w:val="clear" w:color="auto" w:fill="FFFFFF"/>
          <w14:textFill>
            <w14:solidFill>
              <w14:schemeClr w14:val="tx1"/>
            </w14:solidFill>
          </w14:textFill>
        </w:rPr>
        <w:t>询价采购公告</w:t>
      </w:r>
    </w:p>
    <w:p>
      <w:pPr>
        <w:pStyle w:val="6"/>
        <w:widowControl/>
        <w:shd w:val="clear" w:color="auto" w:fill="FFFFFF"/>
        <w:spacing w:beforeAutospacing="0" w:after="120" w:afterAutospacing="0" w:line="336" w:lineRule="atLeast"/>
        <w:ind w:firstLine="420"/>
        <w:jc w:val="center"/>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16"/>
          <w:szCs w:val="16"/>
          <w:shd w:val="clear" w:color="auto" w:fill="FFFFFF"/>
          <w14:textFill>
            <w14:solidFill>
              <w14:schemeClr w14:val="tx1"/>
            </w14:solidFill>
          </w14:textFill>
        </w:rPr>
        <w:t> </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福建中医药大学《灸法图解教程（双语）》、《耳穴疗法图解教程（双语）》、《女科针灸医案导读（双语）》出版服务项目经学院党政联席会议研究，已具备采购条件，现决定对该项目进行询价采购，选定出版服务公司。</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一、采购人：福建中医药大学</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二、项目名称：《灸法图解教程（双语）》、《耳穴疗法图解教程（双语）》、《女科针灸医案导读（双语）》出版服务项目</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三、服务内容：</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（一）系统整体要求</w:t>
      </w:r>
    </w:p>
    <w:p>
      <w:pPr>
        <w:widowControl/>
        <w:snapToGrid w:val="0"/>
        <w:spacing w:line="360" w:lineRule="auto"/>
        <w:ind w:firstLine="500" w:firstLineChars="200"/>
        <w:rPr>
          <w:rFonts w:ascii="仿宋" w:hAnsi="仿宋" w:eastAsia="仿宋" w:cs="仿宋"/>
          <w:color w:val="000000" w:themeColor="text1"/>
          <w:sz w:val="25"/>
          <w:szCs w:val="25"/>
          <w:shd w:val="clear" w:color="auto" w:fill="FFFFFF"/>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1.总体要求：开本：正16开（185mm×260mm）。正文用纸：105g铜版纸；封面用纸：250g铜版纸。</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2.编校要求：由专业对口的文字编辑进行编校。成品图书的文字差错率在0.5/10000以下。</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3.设计要求：封面、扉页、封底设计能恰当反映图书内容，构思合理、格调健康、风格鲜明、文字准确、色彩和谐；版式设计规范、统一，字号字型、序号的使用合理、层次分明。</w:t>
      </w:r>
    </w:p>
    <w:p>
      <w:pPr>
        <w:widowControl/>
        <w:snapToGrid w:val="0"/>
        <w:spacing w:line="360" w:lineRule="auto"/>
        <w:ind w:firstLine="500" w:firstLineChars="200"/>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4.印刷要求：封面、彩插采用四色印刷，正文采用黑白印刷。版芯正直，订口、切口、天头、地脚等规范一致；墨色均匀，压力一致，图版网点清楚、层次分明。</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5.装订要求：胶订，无缺页、白页、脏页，无颠倒、顶头、倒头，装订平整。</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（二）服务要求</w:t>
      </w:r>
    </w:p>
    <w:p>
      <w:pPr>
        <w:pStyle w:val="6"/>
        <w:widowControl/>
        <w:shd w:val="clear" w:color="auto" w:fill="FFFFFF"/>
        <w:snapToGrid w:val="0"/>
        <w:spacing w:beforeAutospacing="0" w:afterAutospacing="0" w:line="360" w:lineRule="auto"/>
        <w:ind w:firstLine="516"/>
        <w:jc w:val="both"/>
        <w:rPr>
          <w:rFonts w:ascii="仿宋" w:hAnsi="仿宋" w:eastAsia="仿宋" w:cs="仿宋"/>
          <w:color w:val="000000" w:themeColor="text1"/>
          <w:sz w:val="25"/>
          <w:szCs w:val="25"/>
          <w:shd w:val="clear" w:color="auto" w:fill="FFFFFF"/>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在书稿编写期间，能及时解答老师在编写过程中遇到的有关出版问题；三本图书共计54万字（含彩图），</w:t>
      </w: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三本书合同需分别签订。</w:t>
      </w:r>
      <w:r>
        <w:rPr>
          <w:rFonts w:hint="eastAsia" w:ascii="仿宋" w:hAnsi="仿宋" w:eastAsia="仿宋" w:cs="仿宋"/>
          <w:color w:val="000000" w:themeColor="text1"/>
          <w:sz w:val="25"/>
          <w:szCs w:val="25"/>
          <w:shd w:val="clear" w:color="auto" w:fill="FFFFFF"/>
          <w14:textFill>
            <w14:solidFill>
              <w14:schemeClr w14:val="tx1"/>
            </w14:solidFill>
          </w14:textFill>
        </w:rPr>
        <w:t>图书出版后，每本图书免费赠送200</w:t>
      </w: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册</w:t>
      </w:r>
      <w:r>
        <w:rPr>
          <w:rFonts w:hint="eastAsia" w:ascii="仿宋" w:hAnsi="仿宋" w:eastAsia="仿宋" w:cs="仿宋"/>
          <w:color w:val="000000" w:themeColor="text1"/>
          <w:sz w:val="25"/>
          <w:szCs w:val="25"/>
          <w:shd w:val="clear" w:color="auto" w:fill="FFFFFF"/>
          <w14:textFill>
            <w14:solidFill>
              <w14:schemeClr w14:val="tx1"/>
            </w14:solidFill>
          </w14:textFill>
        </w:rPr>
        <w:t>，并将图书免费运送到指定地点。</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（三）时间要求</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2022年12月31日前正式出版。</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四、投标人资格要求</w:t>
      </w:r>
    </w:p>
    <w:p>
      <w:pPr>
        <w:pStyle w:val="6"/>
        <w:widowControl/>
        <w:shd w:val="clear" w:color="auto" w:fill="FFFFFF"/>
        <w:snapToGrid w:val="0"/>
        <w:spacing w:beforeAutospacing="0" w:afterAutospacing="0" w:line="360" w:lineRule="auto"/>
        <w:ind w:firstLine="516"/>
        <w:jc w:val="both"/>
        <w:rPr>
          <w:rFonts w:ascii="仿宋" w:hAnsi="仿宋" w:eastAsia="仿宋" w:cs="仿宋"/>
          <w:color w:val="000000" w:themeColor="text1"/>
          <w:sz w:val="25"/>
          <w:szCs w:val="25"/>
          <w:shd w:val="clear" w:color="auto" w:fill="FFFFFF"/>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具备教材出版资质的国家一级出版社。</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五、投标材料内容</w:t>
      </w:r>
    </w:p>
    <w:p>
      <w:pPr>
        <w:pStyle w:val="6"/>
        <w:widowControl/>
        <w:shd w:val="clear" w:color="auto" w:fill="FFFFFF"/>
        <w:snapToGrid w:val="0"/>
        <w:spacing w:beforeAutospacing="0" w:afterAutospacing="0" w:line="360" w:lineRule="auto"/>
        <w:ind w:firstLine="516"/>
        <w:jc w:val="both"/>
        <w:rPr>
          <w:rFonts w:hint="eastAsia" w:ascii="仿宋" w:hAnsi="仿宋" w:eastAsia="仿宋" w:cs="仿宋"/>
          <w:color w:val="000000" w:themeColor="text1"/>
          <w:sz w:val="25"/>
          <w:szCs w:val="25"/>
          <w:shd w:val="clear" w:color="auto" w:fill="FFFFFF"/>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1.营业执照及相关资质的证明材料（复印件）。</w:t>
      </w:r>
    </w:p>
    <w:p>
      <w:pPr>
        <w:pStyle w:val="6"/>
        <w:widowControl/>
        <w:shd w:val="clear" w:color="auto" w:fill="FFFFFF"/>
        <w:snapToGrid w:val="0"/>
        <w:spacing w:beforeAutospacing="0" w:afterAutospacing="0" w:line="360" w:lineRule="auto"/>
        <w:ind w:firstLine="516"/>
        <w:jc w:val="both"/>
        <w:rPr>
          <w:rFonts w:hint="default" w:ascii="仿宋" w:hAnsi="仿宋" w:eastAsia="仿宋" w:cs="仿宋"/>
          <w:color w:val="000000" w:themeColor="text1"/>
          <w:sz w:val="25"/>
          <w:szCs w:val="25"/>
          <w:shd w:val="clear" w:color="auto" w:fill="FFFFFF"/>
          <w:lang w:val="en-US" w:eastAsia="zh-CN"/>
          <w14:textFill>
            <w14:solidFill>
              <w14:schemeClr w14:val="tx1"/>
            </w14:solidFill>
          </w14:textFill>
        </w:rPr>
      </w:pP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25"/>
          <w:szCs w:val="25"/>
          <w:shd w:val="clear" w:color="auto" w:fill="FFFFFF"/>
          <w14:textFill>
            <w14:solidFill>
              <w14:schemeClr w14:val="tx1"/>
            </w14:solidFill>
          </w14:textFill>
        </w:rPr>
        <w:t>法人代表身份证、投标人身份证（复印件，投标人为法人的仅需要法人代表身份证）</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25"/>
          <w:szCs w:val="25"/>
          <w:shd w:val="clear" w:color="auto" w:fill="FFFFFF"/>
          <w14:textFill>
            <w14:solidFill>
              <w14:schemeClr w14:val="tx1"/>
            </w14:solidFill>
          </w14:textFill>
        </w:rPr>
        <w:t>.法人代表授权委托书</w:t>
      </w:r>
      <w:r>
        <w:rPr>
          <w:rFonts w:hint="eastAsia" w:ascii="仿宋" w:hAnsi="仿宋" w:eastAsia="仿宋" w:cs="仿宋"/>
          <w:color w:val="000000" w:themeColor="text1"/>
          <w:sz w:val="25"/>
          <w:szCs w:val="25"/>
          <w:shd w:val="clear" w:color="auto" w:fill="FFFFFF"/>
          <w:lang w:eastAsia="zh-CN"/>
          <w14:textFill>
            <w14:solidFill>
              <w14:schemeClr w14:val="tx1"/>
            </w14:solidFill>
          </w14:textFill>
        </w:rPr>
        <w:t>（</w:t>
      </w: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见附件1，投标为法人的，不需授权书</w:t>
      </w:r>
      <w:r>
        <w:rPr>
          <w:rFonts w:hint="eastAsia" w:ascii="仿宋" w:hAnsi="仿宋" w:eastAsia="仿宋" w:cs="仿宋"/>
          <w:color w:val="000000" w:themeColor="text1"/>
          <w:sz w:val="25"/>
          <w:szCs w:val="25"/>
          <w:shd w:val="clear" w:color="auto" w:fill="FFFFFF"/>
          <w:lang w:eastAsia="zh-CN"/>
          <w14:textFill>
            <w14:solidFill>
              <w14:schemeClr w14:val="tx1"/>
            </w14:solidFill>
          </w14:textFill>
        </w:rPr>
        <w:t>）</w:t>
      </w:r>
      <w:r>
        <w:rPr>
          <w:rFonts w:hint="eastAsia" w:ascii="仿宋" w:hAnsi="仿宋" w:eastAsia="仿宋" w:cs="仿宋"/>
          <w:color w:val="000000" w:themeColor="text1"/>
          <w:sz w:val="25"/>
          <w:szCs w:val="25"/>
          <w:shd w:val="clear" w:color="auto" w:fill="FFFFFF"/>
          <w14:textFill>
            <w14:solidFill>
              <w14:schemeClr w14:val="tx1"/>
            </w14:solidFill>
          </w14:textFill>
        </w:rPr>
        <w:t>。</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25"/>
          <w:szCs w:val="25"/>
          <w:shd w:val="clear" w:color="auto" w:fill="FFFFFF"/>
          <w14:textFill>
            <w14:solidFill>
              <w14:schemeClr w14:val="tx1"/>
            </w14:solidFill>
          </w14:textFill>
        </w:rPr>
        <w:t>.投标报价单</w:t>
      </w:r>
      <w:r>
        <w:rPr>
          <w:rFonts w:hint="eastAsia" w:ascii="仿宋" w:hAnsi="仿宋" w:eastAsia="仿宋" w:cs="仿宋"/>
          <w:color w:val="000000" w:themeColor="text1"/>
          <w:sz w:val="25"/>
          <w:szCs w:val="25"/>
          <w:shd w:val="clear" w:color="auto" w:fill="FFFFFF"/>
          <w:lang w:eastAsia="zh-CN"/>
          <w14:textFill>
            <w14:solidFill>
              <w14:schemeClr w14:val="tx1"/>
            </w14:solidFill>
          </w14:textFill>
        </w:rPr>
        <w:t>（</w:t>
      </w: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见附件2</w:t>
      </w:r>
      <w:r>
        <w:rPr>
          <w:rFonts w:hint="eastAsia" w:ascii="仿宋" w:hAnsi="仿宋" w:eastAsia="仿宋" w:cs="仿宋"/>
          <w:color w:val="000000" w:themeColor="text1"/>
          <w:sz w:val="25"/>
          <w:szCs w:val="25"/>
          <w:shd w:val="clear" w:color="auto" w:fill="FFFFFF"/>
          <w:lang w:eastAsia="zh-CN"/>
          <w14:textFill>
            <w14:solidFill>
              <w14:schemeClr w14:val="tx1"/>
            </w14:solidFill>
          </w14:textFill>
        </w:rPr>
        <w:t>）</w:t>
      </w:r>
      <w:r>
        <w:rPr>
          <w:rFonts w:hint="eastAsia" w:ascii="仿宋" w:hAnsi="仿宋" w:eastAsia="仿宋" w:cs="仿宋"/>
          <w:color w:val="000000" w:themeColor="text1"/>
          <w:sz w:val="25"/>
          <w:szCs w:val="25"/>
          <w:shd w:val="clear" w:color="auto" w:fill="FFFFFF"/>
          <w14:textFill>
            <w14:solidFill>
              <w14:schemeClr w14:val="tx1"/>
            </w14:solidFill>
          </w14:textFill>
        </w:rPr>
        <w:t>。</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报价单用信封单独封装，与其他投标材料一起放入投标材料文件袋中。因报价清单未单独封装而发生信息泄露等情况的，与采购人无关。</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25"/>
          <w:szCs w:val="25"/>
          <w:shd w:val="clear" w:color="auto" w:fill="FFFFFF"/>
          <w14:textFill>
            <w14:solidFill>
              <w14:schemeClr w14:val="tx1"/>
            </w14:solidFill>
          </w14:textFill>
        </w:rPr>
        <w:t>.投标文件一式4份（正本1份，副本3份），以正本为准。所有文件需统一打包并密封，文件袋按规定进行密封，封面写明，投标单位、项目名称、联系人、联系电话、文件袋封条需盖单位或法定代表人章，无严格密封者后果自负。所有文件一旦接收后不予退还。</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六、评标方式</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投标人资格审查通过，所报方案在全部满足实质性要求的前提下，采用综合评分法，评标小组将对通过资格审查的合格投标人根据招标文件规定的评分细则进行评分。投标人最终得分为各评委的评分算术平均值，取小数点后2位，得分最高的为中标人。参与本项目的报价供应商满足此次采购全部需求的视为合格投标供应商，否则按无效投标处理。如参与厂家不足3家，经评审小组同意，中标（成交）供应商按以下方式进行确认：</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1.最终无合格投标供应商时，本项目流标；</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2.最终合格投标供应商仅1家时，确定该供应商为本项目的中标（成交）供应商；</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3.最终合格投标供应商≥2家时，确定合格供应商中得分最高的为本项目的中标（成交）供应商。</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投标人对本项目有且只有一个报价，在投标人投标材料完整有效的情况下，以得分最高的投标人作为本项目中标人。</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七、申请文件递交、询价评审时间地点说明</w:t>
      </w:r>
    </w:p>
    <w:p>
      <w:pPr>
        <w:pStyle w:val="6"/>
        <w:widowControl/>
        <w:shd w:val="clear" w:color="auto" w:fill="FFFFFF"/>
        <w:snapToGrid w:val="0"/>
        <w:spacing w:beforeAutospacing="0" w:afterAutospacing="0" w:line="360" w:lineRule="auto"/>
        <w:ind w:firstLine="516"/>
        <w:jc w:val="both"/>
        <w:rPr>
          <w:rFonts w:ascii="微软雅黑" w:hAnsi="微软雅黑" w:eastAsia="仿宋"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1.报价文件递交地点：福建中医药大学旗山校区五行楼07330</w:t>
      </w:r>
    </w:p>
    <w:p>
      <w:pPr>
        <w:pStyle w:val="6"/>
        <w:widowControl/>
        <w:shd w:val="clear" w:color="auto" w:fill="FFFFFF"/>
        <w:snapToGrid w:val="0"/>
        <w:spacing w:beforeAutospacing="0" w:afterAutospacing="0" w:line="360" w:lineRule="auto"/>
        <w:ind w:firstLine="516"/>
        <w:jc w:val="both"/>
        <w:rPr>
          <w:rFonts w:ascii="仿宋" w:hAnsi="仿宋" w:eastAsia="仿宋" w:cs="仿宋"/>
          <w:color w:val="000000" w:themeColor="text1"/>
          <w:sz w:val="25"/>
          <w:szCs w:val="25"/>
          <w:shd w:val="clear" w:color="auto" w:fill="FFFFFF"/>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2.报价文件递交截止时间：2020年12月1</w:t>
      </w: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25"/>
          <w:szCs w:val="25"/>
          <w:shd w:val="clear" w:color="auto" w:fill="FFFFFF"/>
          <w14:textFill>
            <w14:solidFill>
              <w14:schemeClr w14:val="tx1"/>
            </w14:solidFill>
          </w14:textFill>
        </w:rPr>
        <w:t>日1</w:t>
      </w: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25"/>
          <w:szCs w:val="25"/>
          <w:shd w:val="clear" w:color="auto" w:fill="FFFFFF"/>
          <w14:textFill>
            <w14:solidFill>
              <w14:schemeClr w14:val="tx1"/>
            </w14:solidFill>
          </w14:textFill>
        </w:rPr>
        <w:t>:00（北京时间）（备注说明：如无法当面递交文件，则以文件快递寄到时间为准）</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3.询价评审地点：福建中医药大学旗山校区五行楼07130</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4.询价评审时间：2020年12月1</w:t>
      </w: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25"/>
          <w:szCs w:val="25"/>
          <w:shd w:val="clear" w:color="auto" w:fill="FFFFFF"/>
          <w14:textFill>
            <w14:solidFill>
              <w14:schemeClr w14:val="tx1"/>
            </w14:solidFill>
          </w14:textFill>
        </w:rPr>
        <w:t>日</w:t>
      </w: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10</w:t>
      </w:r>
      <w:r>
        <w:rPr>
          <w:rFonts w:hint="eastAsia" w:ascii="仿宋" w:hAnsi="仿宋" w:eastAsia="仿宋" w:cs="仿宋"/>
          <w:color w:val="000000" w:themeColor="text1"/>
          <w:sz w:val="25"/>
          <w:szCs w:val="25"/>
          <w:shd w:val="clear" w:color="auto" w:fill="FFFFFF"/>
          <w14:textFill>
            <w14:solidFill>
              <w14:schemeClr w14:val="tx1"/>
            </w14:solidFill>
          </w14:textFill>
        </w:rPr>
        <w:t>:</w:t>
      </w: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25"/>
          <w:szCs w:val="25"/>
          <w:shd w:val="clear" w:color="auto" w:fill="FFFFFF"/>
          <w14:textFill>
            <w14:solidFill>
              <w14:schemeClr w14:val="tx1"/>
            </w14:solidFill>
          </w14:textFill>
        </w:rPr>
        <w:t>0（北京时间）（如有变更另行通知）。</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八、货款结算</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在签订合同并开具发票后20个工作日之内结款。</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九、联系方式</w:t>
      </w:r>
    </w:p>
    <w:p>
      <w:pPr>
        <w:pStyle w:val="6"/>
        <w:widowControl/>
        <w:shd w:val="clear" w:color="auto" w:fill="FFFFFF"/>
        <w:snapToGrid w:val="0"/>
        <w:spacing w:beforeAutospacing="0" w:afterAutospacing="0" w:line="360" w:lineRule="auto"/>
        <w:ind w:firstLine="516"/>
        <w:jc w:val="both"/>
        <w:rPr>
          <w:rFonts w:ascii="仿宋" w:hAnsi="仿宋" w:eastAsia="仿宋" w:cs="仿宋"/>
          <w:color w:val="000000" w:themeColor="text1"/>
          <w:sz w:val="25"/>
          <w:szCs w:val="25"/>
          <w:shd w:val="clear" w:color="auto" w:fill="FFFFFF"/>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联系人：何芙蓉 林巳塬</w:t>
      </w:r>
    </w:p>
    <w:p>
      <w:pPr>
        <w:pStyle w:val="6"/>
        <w:widowControl/>
        <w:shd w:val="clear" w:color="auto" w:fill="FFFFFF"/>
        <w:snapToGrid w:val="0"/>
        <w:spacing w:beforeAutospacing="0" w:afterAutospacing="0" w:line="360" w:lineRule="auto"/>
        <w:ind w:firstLine="516"/>
        <w:jc w:val="both"/>
        <w:rPr>
          <w:rFonts w:ascii="仿宋" w:hAnsi="仿宋" w:eastAsia="仿宋" w:cs="仿宋"/>
          <w:color w:val="000000" w:themeColor="text1"/>
          <w:sz w:val="25"/>
          <w:szCs w:val="25"/>
          <w:shd w:val="clear" w:color="auto" w:fill="FFFFFF"/>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联系电话：15980277707   18344981285</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十、公示、签约</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遴选单位发布中选公示，公示网站为福建中医药大学（www.fjtcm.edu.cn）,公示期为3个工作日。中标单位在公示期满后7个工作日内与我校签订合同。</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十一、其它说明与要求</w:t>
      </w:r>
    </w:p>
    <w:p>
      <w:pPr>
        <w:pStyle w:val="6"/>
        <w:widowControl/>
        <w:shd w:val="clear" w:color="auto" w:fill="FFFFFF"/>
        <w:snapToGrid w:val="0"/>
        <w:spacing w:beforeAutospacing="0" w:afterAutospacing="0" w:line="360" w:lineRule="auto"/>
        <w:ind w:firstLine="516"/>
        <w:jc w:val="both"/>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1.本项目招标工作在招投标小组监督下进行，真正做到公开、公正、公平。</w:t>
      </w:r>
    </w:p>
    <w:p>
      <w:pPr>
        <w:pStyle w:val="6"/>
        <w:widowControl/>
        <w:shd w:val="clear" w:color="auto" w:fill="FFFFFF"/>
        <w:snapToGrid w:val="0"/>
        <w:spacing w:beforeAutospacing="0" w:afterAutospacing="0" w:line="360" w:lineRule="auto"/>
        <w:ind w:firstLine="516"/>
        <w:jc w:val="both"/>
        <w:rPr>
          <w:rFonts w:hint="eastAsia" w:ascii="仿宋" w:hAnsi="仿宋" w:eastAsia="仿宋" w:cs="仿宋"/>
          <w:color w:val="000000" w:themeColor="text1"/>
          <w:sz w:val="25"/>
          <w:szCs w:val="25"/>
          <w:shd w:val="clear" w:color="auto" w:fill="FFFFFF"/>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2.福建中医药大学对本招标文件拥有最终解释权。</w:t>
      </w:r>
    </w:p>
    <w:p>
      <w:pPr>
        <w:pStyle w:val="6"/>
        <w:widowControl/>
        <w:shd w:val="clear" w:color="auto" w:fill="FFFFFF"/>
        <w:snapToGrid w:val="0"/>
        <w:spacing w:beforeAutospacing="0" w:afterAutospacing="0" w:line="360" w:lineRule="auto"/>
        <w:ind w:firstLine="516"/>
        <w:jc w:val="both"/>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pP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附件：</w:t>
      </w:r>
    </w:p>
    <w:p>
      <w:pPr>
        <w:pStyle w:val="6"/>
        <w:widowControl/>
        <w:numPr>
          <w:ilvl w:val="0"/>
          <w:numId w:val="0"/>
        </w:numPr>
        <w:shd w:val="clear" w:color="auto" w:fill="FFFFFF"/>
        <w:snapToGrid w:val="0"/>
        <w:spacing w:beforeAutospacing="0" w:afterAutospacing="0" w:line="360" w:lineRule="auto"/>
        <w:ind w:firstLine="500" w:firstLineChars="200"/>
        <w:jc w:val="both"/>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pP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1.法定代表人授权委托书</w:t>
      </w:r>
    </w:p>
    <w:p>
      <w:pPr>
        <w:pStyle w:val="6"/>
        <w:widowControl/>
        <w:shd w:val="clear" w:color="auto" w:fill="FFFFFF"/>
        <w:snapToGrid w:val="0"/>
        <w:spacing w:beforeAutospacing="0" w:afterAutospacing="0" w:line="360" w:lineRule="auto"/>
        <w:ind w:firstLine="516"/>
        <w:rPr>
          <w:rFonts w:hint="eastAsia" w:ascii="仿宋" w:hAnsi="仿宋" w:eastAsia="仿宋" w:cs="仿宋"/>
          <w:color w:val="000000" w:themeColor="text1"/>
          <w:sz w:val="25"/>
          <w:szCs w:val="25"/>
          <w:shd w:val="clear" w:color="auto" w:fill="FFFFFF"/>
          <w14:textFill>
            <w14:solidFill>
              <w14:schemeClr w14:val="tx1"/>
            </w14:solidFill>
          </w14:textFill>
        </w:rPr>
      </w:pP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2.投标报价单</w:t>
      </w:r>
      <w:r>
        <w:rPr>
          <w:rFonts w:hint="eastAsia" w:ascii="仿宋" w:hAnsi="仿宋" w:eastAsia="仿宋" w:cs="仿宋"/>
          <w:color w:val="000000" w:themeColor="text1"/>
          <w:sz w:val="25"/>
          <w:szCs w:val="25"/>
          <w:shd w:val="clear" w:color="auto" w:fill="FFFFFF"/>
          <w14:textFill>
            <w14:solidFill>
              <w14:schemeClr w14:val="tx1"/>
            </w14:solidFill>
          </w14:textFill>
        </w:rPr>
        <w:t> </w:t>
      </w:r>
    </w:p>
    <w:p>
      <w:pPr>
        <w:pStyle w:val="6"/>
        <w:widowControl/>
        <w:shd w:val="clear" w:color="auto" w:fill="FFFFFF"/>
        <w:snapToGrid w:val="0"/>
        <w:spacing w:beforeAutospacing="0" w:afterAutospacing="0" w:line="360" w:lineRule="auto"/>
        <w:ind w:firstLine="516"/>
        <w:rPr>
          <w:rFonts w:hint="default" w:ascii="仿宋" w:hAnsi="仿宋" w:eastAsia="仿宋" w:cs="仿宋"/>
          <w:color w:val="000000" w:themeColor="text1"/>
          <w:sz w:val="25"/>
          <w:szCs w:val="25"/>
          <w:shd w:val="clear" w:color="auto" w:fill="FFFFFF"/>
          <w:lang w:val="en-US" w:eastAsia="zh-CN"/>
          <w14:textFill>
            <w14:solidFill>
              <w14:schemeClr w14:val="tx1"/>
            </w14:solidFill>
          </w14:textFill>
        </w:rPr>
      </w:pP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3.评分标准</w:t>
      </w:r>
    </w:p>
    <w:p>
      <w:pPr>
        <w:pStyle w:val="6"/>
        <w:widowControl/>
        <w:shd w:val="clear" w:color="auto" w:fill="FFFFFF"/>
        <w:snapToGrid w:val="0"/>
        <w:spacing w:beforeAutospacing="0" w:afterAutospacing="0" w:line="360" w:lineRule="auto"/>
        <w:ind w:firstLine="420"/>
        <w:jc w:val="right"/>
        <w:rPr>
          <w:rFonts w:hint="eastAsia" w:ascii="仿宋" w:hAnsi="仿宋" w:eastAsia="仿宋" w:cs="仿宋"/>
          <w:color w:val="000000" w:themeColor="text1"/>
          <w:sz w:val="25"/>
          <w:szCs w:val="25"/>
          <w:shd w:val="clear" w:color="auto" w:fill="FFFFFF"/>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 </w:t>
      </w:r>
    </w:p>
    <w:p>
      <w:pPr>
        <w:pStyle w:val="6"/>
        <w:widowControl/>
        <w:shd w:val="clear" w:color="auto" w:fill="FFFFFF"/>
        <w:snapToGrid w:val="0"/>
        <w:spacing w:beforeAutospacing="0" w:afterAutospacing="0" w:line="360" w:lineRule="auto"/>
        <w:ind w:firstLine="420"/>
        <w:jc w:val="right"/>
        <w:rPr>
          <w:rFonts w:ascii="微软雅黑" w:hAnsi="微软雅黑" w:eastAsia="仿宋"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福建中医药大学针灸学院</w:t>
      </w:r>
    </w:p>
    <w:p>
      <w:pPr>
        <w:pStyle w:val="6"/>
        <w:widowControl/>
        <w:shd w:val="clear" w:color="auto" w:fill="FFFFFF"/>
        <w:snapToGrid w:val="0"/>
        <w:spacing w:beforeAutospacing="0" w:afterAutospacing="0" w:line="360" w:lineRule="auto"/>
        <w:ind w:firstLine="420"/>
        <w:jc w:val="right"/>
        <w:rPr>
          <w:rFonts w:ascii="微软雅黑" w:hAnsi="微软雅黑" w:eastAsia="微软雅黑" w:cs="微软雅黑"/>
          <w:color w:val="000000" w:themeColor="text1"/>
          <w:sz w:val="19"/>
          <w:szCs w:val="19"/>
          <w14:textFill>
            <w14:solidFill>
              <w14:schemeClr w14:val="tx1"/>
            </w14:solidFill>
          </w14:textFill>
        </w:rPr>
      </w:pPr>
      <w:r>
        <w:rPr>
          <w:rFonts w:hint="eastAsia" w:ascii="仿宋" w:hAnsi="仿宋" w:eastAsia="仿宋" w:cs="仿宋"/>
          <w:color w:val="000000" w:themeColor="text1"/>
          <w:sz w:val="25"/>
          <w:szCs w:val="25"/>
          <w:shd w:val="clear" w:color="auto" w:fill="FFFFFF"/>
          <w14:textFill>
            <w14:solidFill>
              <w14:schemeClr w14:val="tx1"/>
            </w14:solidFill>
          </w14:textFill>
        </w:rPr>
        <w:t>2020年12月</w:t>
      </w:r>
      <w:r>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t>8</w:t>
      </w:r>
      <w:r>
        <w:rPr>
          <w:rFonts w:hint="eastAsia" w:ascii="仿宋" w:hAnsi="仿宋" w:eastAsia="仿宋" w:cs="仿宋"/>
          <w:color w:val="000000" w:themeColor="text1"/>
          <w:sz w:val="25"/>
          <w:szCs w:val="25"/>
          <w:shd w:val="clear" w:color="auto" w:fill="FFFFFF"/>
          <w14:textFill>
            <w14:solidFill>
              <w14:schemeClr w14:val="tx1"/>
            </w14:solidFill>
          </w14:textFill>
        </w:rPr>
        <w:t>日</w:t>
      </w:r>
    </w:p>
    <w:bookmarkEnd w:id="0"/>
    <w:p>
      <w:pPr>
        <w:widowControl/>
        <w:jc w:val="left"/>
        <w:rPr>
          <w:rFonts w:ascii="仿宋" w:hAnsi="仿宋" w:eastAsia="仿宋" w:cs="仿宋"/>
          <w:color w:val="000000" w:themeColor="text1"/>
          <w:kern w:val="0"/>
          <w:sz w:val="25"/>
          <w:szCs w:val="25"/>
          <w:shd w:val="clear" w:color="auto" w:fill="FFFFFF"/>
          <w14:textFill>
            <w14:solidFill>
              <w14:schemeClr w14:val="tx1"/>
            </w14:solidFill>
          </w14:textFill>
        </w:rPr>
      </w:pPr>
      <w:r>
        <w:rPr>
          <w:rFonts w:ascii="仿宋" w:hAnsi="仿宋" w:eastAsia="仿宋" w:cs="仿宋"/>
          <w:color w:val="000000" w:themeColor="text1"/>
          <w:sz w:val="25"/>
          <w:szCs w:val="25"/>
          <w:shd w:val="clear" w:color="auto" w:fill="FFFFFF"/>
          <w14:textFill>
            <w14:solidFill>
              <w14:schemeClr w14:val="tx1"/>
            </w14:solidFill>
          </w14:textFill>
        </w:rPr>
        <w:br w:type="page"/>
      </w:r>
    </w:p>
    <w:p>
      <w:pPr>
        <w:pStyle w:val="6"/>
        <w:widowControl/>
        <w:shd w:val="clear" w:color="auto" w:fill="FFFFFF"/>
        <w:spacing w:beforeAutospacing="0" w:after="120" w:afterAutospacing="0" w:line="288" w:lineRule="atLeast"/>
        <w:ind w:firstLine="516"/>
        <w:rPr>
          <w:rFonts w:hint="eastAsia" w:ascii="仿宋" w:hAnsi="仿宋" w:eastAsia="仿宋" w:cs="仿宋"/>
          <w:color w:val="000000" w:themeColor="text1"/>
          <w:sz w:val="36"/>
          <w:szCs w:val="36"/>
          <w:shd w:val="clear" w:color="auto" w:fill="FFFFFF"/>
          <w:lang w:val="en-US" w:eastAsia="zh-CN"/>
          <w14:textFill>
            <w14:solidFill>
              <w14:schemeClr w14:val="tx1"/>
            </w14:solidFill>
          </w14:textFill>
        </w:rPr>
      </w:pPr>
      <w:r>
        <w:rPr>
          <w:rFonts w:hint="eastAsia" w:ascii="仿宋" w:hAnsi="仿宋" w:eastAsia="仿宋" w:cs="仿宋"/>
          <w:color w:val="000000" w:themeColor="text1"/>
          <w:sz w:val="36"/>
          <w:szCs w:val="36"/>
          <w:shd w:val="clear" w:color="auto" w:fill="FFFFFF"/>
          <w:lang w:val="en-US" w:eastAsia="zh-CN"/>
          <w14:textFill>
            <w14:solidFill>
              <w14:schemeClr w14:val="tx1"/>
            </w14:solidFill>
          </w14:textFill>
        </w:rPr>
        <w:t>附件1：</w:t>
      </w:r>
    </w:p>
    <w:p>
      <w:pPr>
        <w:spacing w:line="600" w:lineRule="exact"/>
        <w:ind w:firstLine="465"/>
        <w:jc w:val="center"/>
        <w:rPr>
          <w:rFonts w:ascii="仿宋" w:hAnsi="仿宋" w:eastAsia="仿宋" w:cs="仿宋"/>
          <w:b/>
          <w:sz w:val="30"/>
          <w:szCs w:val="30"/>
        </w:rPr>
      </w:pPr>
      <w:r>
        <w:rPr>
          <w:rFonts w:hint="eastAsia" w:ascii="仿宋" w:hAnsi="仿宋" w:eastAsia="仿宋" w:cs="仿宋"/>
          <w:b/>
          <w:sz w:val="32"/>
          <w:szCs w:val="32"/>
        </w:rPr>
        <w:t>授权委托书</w:t>
      </w:r>
    </w:p>
    <w:p>
      <w:pPr>
        <w:spacing w:line="600" w:lineRule="exact"/>
        <w:ind w:firstLine="465"/>
        <w:jc w:val="center"/>
        <w:rPr>
          <w:rFonts w:ascii="仿宋" w:hAnsi="仿宋" w:eastAsia="仿宋" w:cs="仿宋"/>
          <w:b/>
          <w:sz w:val="44"/>
          <w:szCs w:val="44"/>
        </w:rPr>
      </w:pPr>
    </w:p>
    <w:p>
      <w:pPr>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本人（姓名）系（投标人名称）法定代表人，现委托（姓名）为我方代理人，以我方名义签署、澄清、说明、补正、递交、修改</w:t>
      </w:r>
      <w:r>
        <w:rPr>
          <w:rFonts w:hint="eastAsia" w:ascii="仿宋" w:hAnsi="仿宋" w:eastAsia="仿宋" w:cs="仿宋"/>
          <w:sz w:val="28"/>
          <w:szCs w:val="28"/>
          <w:u w:val="single"/>
        </w:rPr>
        <w:t>福建中医药大学</w:t>
      </w:r>
      <w:r>
        <w:rPr>
          <w:rFonts w:hint="eastAsia" w:ascii="仿宋" w:hAnsi="仿宋" w:eastAsia="仿宋" w:cs="仿宋"/>
          <w:sz w:val="28"/>
          <w:szCs w:val="28"/>
        </w:rPr>
        <w:t>（招标人名称）《灸法图解教程（双语）》、《耳穴疗法图解教程（双语）》、《女科针灸医案导读（双语）》出版服务（项目名称）项目的投标文件、签订合同及处理有关事宜，其法律后果由我方承担。</w:t>
      </w:r>
    </w:p>
    <w:p>
      <w:pPr>
        <w:spacing w:line="600" w:lineRule="exact"/>
        <w:ind w:firstLine="604" w:firstLineChars="216"/>
        <w:rPr>
          <w:rFonts w:ascii="仿宋" w:hAnsi="仿宋" w:eastAsia="仿宋" w:cs="仿宋"/>
          <w:sz w:val="28"/>
          <w:szCs w:val="28"/>
        </w:rPr>
      </w:pPr>
      <w:r>
        <w:rPr>
          <w:rFonts w:hint="eastAsia" w:ascii="仿宋" w:hAnsi="仿宋" w:eastAsia="仿宋" w:cs="仿宋"/>
          <w:sz w:val="28"/>
          <w:szCs w:val="28"/>
        </w:rPr>
        <w:t>代理人无转委托权。</w:t>
      </w:r>
    </w:p>
    <w:p>
      <w:pPr>
        <w:spacing w:line="600" w:lineRule="exact"/>
        <w:ind w:firstLine="465"/>
        <w:rPr>
          <w:rFonts w:ascii="仿宋" w:hAnsi="仿宋" w:eastAsia="仿宋" w:cs="仿宋"/>
          <w:sz w:val="28"/>
          <w:szCs w:val="28"/>
        </w:rPr>
      </w:pPr>
    </w:p>
    <w:p>
      <w:pPr>
        <w:spacing w:line="600" w:lineRule="exact"/>
        <w:ind w:firstLine="604" w:firstLineChars="216"/>
        <w:rPr>
          <w:rFonts w:ascii="仿宋" w:hAnsi="仿宋" w:eastAsia="仿宋" w:cs="仿宋"/>
          <w:sz w:val="28"/>
          <w:szCs w:val="28"/>
        </w:rPr>
      </w:pPr>
      <w:r>
        <w:rPr>
          <w:rFonts w:hint="eastAsia" w:ascii="仿宋" w:hAnsi="仿宋" w:eastAsia="仿宋" w:cs="仿宋"/>
          <w:sz w:val="28"/>
          <w:szCs w:val="28"/>
        </w:rPr>
        <w:t>代理人姓名：              性别：      年龄：   岁</w:t>
      </w:r>
    </w:p>
    <w:p>
      <w:pPr>
        <w:spacing w:line="600" w:lineRule="exact"/>
        <w:ind w:firstLine="604" w:firstLineChars="216"/>
        <w:rPr>
          <w:rFonts w:ascii="仿宋" w:hAnsi="仿宋" w:eastAsia="仿宋" w:cs="仿宋"/>
          <w:sz w:val="28"/>
          <w:szCs w:val="28"/>
        </w:rPr>
      </w:pPr>
      <w:r>
        <w:rPr>
          <w:rFonts w:hint="eastAsia" w:ascii="仿宋" w:hAnsi="仿宋" w:eastAsia="仿宋" w:cs="仿宋"/>
          <w:sz w:val="28"/>
          <w:szCs w:val="28"/>
        </w:rPr>
        <w:t>单位名称：</w:t>
      </w:r>
    </w:p>
    <w:p>
      <w:pPr>
        <w:spacing w:line="600" w:lineRule="exact"/>
        <w:ind w:firstLine="604" w:firstLineChars="216"/>
        <w:rPr>
          <w:rFonts w:ascii="仿宋" w:hAnsi="仿宋" w:eastAsia="仿宋" w:cs="仿宋"/>
          <w:sz w:val="28"/>
          <w:szCs w:val="28"/>
          <w:u w:val="single"/>
        </w:rPr>
      </w:pPr>
      <w:r>
        <w:rPr>
          <w:rFonts w:hint="eastAsia" w:ascii="仿宋" w:hAnsi="仿宋" w:eastAsia="仿宋" w:cs="仿宋"/>
          <w:sz w:val="28"/>
          <w:szCs w:val="28"/>
        </w:rPr>
        <w:t>所属部门：                职务：</w:t>
      </w:r>
    </w:p>
    <w:p>
      <w:pPr>
        <w:spacing w:line="600" w:lineRule="exact"/>
        <w:ind w:firstLine="604" w:firstLineChars="216"/>
        <w:rPr>
          <w:rFonts w:ascii="仿宋" w:hAnsi="仿宋" w:eastAsia="仿宋" w:cs="仿宋"/>
          <w:sz w:val="28"/>
          <w:szCs w:val="28"/>
          <w:u w:val="single"/>
        </w:rPr>
      </w:pPr>
      <w:r>
        <w:rPr>
          <w:rFonts w:hint="eastAsia" w:ascii="仿宋" w:hAnsi="仿宋" w:eastAsia="仿宋" w:cs="仿宋"/>
          <w:sz w:val="28"/>
          <w:szCs w:val="28"/>
        </w:rPr>
        <w:t>身份证号码：</w:t>
      </w:r>
    </w:p>
    <w:p>
      <w:pPr>
        <w:spacing w:line="600" w:lineRule="exact"/>
        <w:ind w:firstLine="465"/>
        <w:rPr>
          <w:rFonts w:ascii="仿宋" w:hAnsi="仿宋" w:eastAsia="仿宋" w:cs="仿宋"/>
          <w:sz w:val="28"/>
          <w:szCs w:val="28"/>
          <w:u w:val="single"/>
        </w:rPr>
      </w:pPr>
    </w:p>
    <w:p>
      <w:pPr>
        <w:spacing w:line="600" w:lineRule="exact"/>
        <w:ind w:firstLine="604" w:firstLineChars="216"/>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（投标人单位公章）</w:t>
      </w:r>
    </w:p>
    <w:p>
      <w:pPr>
        <w:spacing w:line="600" w:lineRule="exact"/>
        <w:ind w:firstLine="604" w:firstLineChars="216"/>
        <w:rPr>
          <w:rFonts w:ascii="仿宋" w:hAnsi="仿宋" w:eastAsia="仿宋" w:cs="仿宋"/>
          <w:sz w:val="28"/>
          <w:szCs w:val="28"/>
          <w:u w:val="single"/>
        </w:rPr>
      </w:pPr>
    </w:p>
    <w:p>
      <w:pPr>
        <w:spacing w:line="600" w:lineRule="exact"/>
        <w:rPr>
          <w:rFonts w:ascii="仿宋" w:hAnsi="仿宋" w:eastAsia="仿宋" w:cs="仿宋"/>
          <w:sz w:val="28"/>
          <w:szCs w:val="28"/>
          <w:u w:val="single"/>
        </w:rPr>
      </w:pP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（签字或盖章）</w:t>
      </w:r>
    </w:p>
    <w:p>
      <w:pPr>
        <w:spacing w:line="600" w:lineRule="exact"/>
        <w:rPr>
          <w:rFonts w:ascii="仿宋" w:hAnsi="仿宋" w:eastAsia="仿宋" w:cs="仿宋"/>
          <w:sz w:val="28"/>
          <w:szCs w:val="28"/>
          <w:u w:val="single"/>
        </w:rPr>
      </w:pP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委托代理人：</w:t>
      </w:r>
      <w:r>
        <w:rPr>
          <w:rFonts w:hint="eastAsia" w:ascii="仿宋" w:hAnsi="仿宋" w:eastAsia="仿宋" w:cs="仿宋"/>
          <w:sz w:val="28"/>
          <w:szCs w:val="28"/>
          <w:u w:val="single"/>
        </w:rPr>
        <w:t>（签字或盖章）</w:t>
      </w:r>
    </w:p>
    <w:p>
      <w:pPr>
        <w:spacing w:line="60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日期：   年    月    日</w:t>
      </w:r>
    </w:p>
    <w:p>
      <w:pPr>
        <w:pStyle w:val="6"/>
        <w:widowControl/>
        <w:shd w:val="clear" w:color="auto" w:fill="FFFFFF"/>
        <w:spacing w:beforeAutospacing="0" w:after="120" w:afterAutospacing="0" w:line="288" w:lineRule="atLeast"/>
        <w:ind w:firstLine="516"/>
        <w:rPr>
          <w:rFonts w:hint="eastAsia" w:ascii="仿宋" w:hAnsi="仿宋" w:eastAsia="仿宋" w:cs="仿宋"/>
          <w:color w:val="000000" w:themeColor="text1"/>
          <w:sz w:val="25"/>
          <w:szCs w:val="25"/>
          <w:shd w:val="clear" w:color="auto" w:fill="FFFFFF"/>
          <w:lang w:val="en-US" w:eastAsia="zh-CN"/>
          <w14:textFill>
            <w14:solidFill>
              <w14:schemeClr w14:val="tx1"/>
            </w14:solidFill>
          </w14:textFill>
        </w:rPr>
      </w:pPr>
    </w:p>
    <w:p>
      <w:pPr>
        <w:pStyle w:val="6"/>
        <w:widowControl/>
        <w:shd w:val="clear" w:color="auto" w:fill="FFFFFF"/>
        <w:spacing w:beforeAutospacing="0" w:after="120" w:afterAutospacing="0" w:line="288" w:lineRule="atLeast"/>
        <w:ind w:firstLine="516"/>
        <w:rPr>
          <w:rFonts w:hint="eastAsia" w:ascii="仿宋" w:hAnsi="仿宋" w:eastAsia="仿宋" w:cs="仿宋"/>
          <w:color w:val="000000" w:themeColor="text1"/>
          <w:sz w:val="36"/>
          <w:szCs w:val="36"/>
          <w:shd w:val="clear" w:color="auto" w:fill="FFFFFF"/>
          <w:lang w:val="en-US" w:eastAsia="zh-CN"/>
          <w14:textFill>
            <w14:solidFill>
              <w14:schemeClr w14:val="tx1"/>
            </w14:solidFill>
          </w14:textFill>
        </w:rPr>
      </w:pPr>
      <w:r>
        <w:rPr>
          <w:rFonts w:hint="eastAsia" w:ascii="仿宋" w:hAnsi="仿宋" w:eastAsia="仿宋" w:cs="仿宋"/>
          <w:color w:val="000000" w:themeColor="text1"/>
          <w:sz w:val="36"/>
          <w:szCs w:val="36"/>
          <w:shd w:val="clear" w:color="auto" w:fill="FFFFFF"/>
          <w:lang w:val="en-US" w:eastAsia="zh-CN"/>
          <w14:textFill>
            <w14:solidFill>
              <w14:schemeClr w14:val="tx1"/>
            </w14:solidFill>
          </w14:textFill>
        </w:rPr>
        <w:t>附件2：</w:t>
      </w:r>
    </w:p>
    <w:p>
      <w:pPr>
        <w:jc w:val="center"/>
        <w:rPr>
          <w:rFonts w:ascii="仿宋" w:hAnsi="仿宋" w:eastAsia="仿宋" w:cs="仿宋"/>
          <w:b/>
          <w:sz w:val="32"/>
          <w:szCs w:val="32"/>
        </w:rPr>
      </w:pPr>
      <w:r>
        <w:rPr>
          <w:rFonts w:hint="eastAsia" w:ascii="仿宋" w:hAnsi="仿宋" w:eastAsia="仿宋" w:cs="仿宋"/>
          <w:b/>
          <w:sz w:val="32"/>
          <w:szCs w:val="32"/>
        </w:rPr>
        <w:t>投标报价单</w:t>
      </w:r>
    </w:p>
    <w:p>
      <w:pPr>
        <w:pStyle w:val="3"/>
        <w:spacing w:before="78" w:beforeLines="25" w:after="78" w:afterLines="25" w:line="360" w:lineRule="auto"/>
        <w:ind w:firstLine="560" w:firstLineChars="200"/>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本单位愿以人民币（大写）圆（¥：元）承接贵单位《灸法图解教程（双语）》、《耳穴疗法图解教程（双语）》、《女科针灸医案导读（双语）》</w:t>
      </w:r>
      <w:r>
        <w:rPr>
          <w:rFonts w:hint="eastAsia" w:ascii="仿宋" w:hAnsi="仿宋" w:eastAsia="仿宋" w:cs="仿宋"/>
          <w:sz w:val="28"/>
          <w:szCs w:val="28"/>
          <w:u w:val="single"/>
        </w:rPr>
        <w:t>出版服务项目，</w:t>
      </w:r>
      <w:r>
        <w:rPr>
          <w:rFonts w:hint="eastAsia" w:ascii="仿宋" w:hAnsi="仿宋" w:eastAsia="仿宋" w:cs="仿宋"/>
          <w:sz w:val="28"/>
          <w:szCs w:val="28"/>
        </w:rPr>
        <w:t>该报价包含</w:t>
      </w:r>
      <w:r>
        <w:rPr>
          <w:rFonts w:hint="eastAsia" w:ascii="仿宋" w:hAnsi="仿宋" w:eastAsia="仿宋" w:cs="仿宋"/>
          <w:kern w:val="0"/>
          <w:sz w:val="28"/>
          <w:szCs w:val="28"/>
        </w:rPr>
        <w:t>书稿设计、排版、印刷、装订、出版等</w:t>
      </w:r>
      <w:r>
        <w:rPr>
          <w:rFonts w:hint="eastAsia" w:ascii="仿宋" w:hAnsi="仿宋" w:eastAsia="仿宋" w:cs="仿宋"/>
          <w:sz w:val="28"/>
          <w:szCs w:val="28"/>
        </w:rPr>
        <w:t>所有完成本项目所需的费用(根据实际消耗做结算)。</w:t>
      </w:r>
    </w:p>
    <w:p>
      <w:pPr>
        <w:pStyle w:val="3"/>
        <w:spacing w:before="78" w:beforeLines="25" w:after="78" w:afterLines="25" w:line="360" w:lineRule="auto"/>
        <w:ind w:firstLine="560" w:firstLineChars="200"/>
        <w:rPr>
          <w:rFonts w:ascii="仿宋" w:hAnsi="仿宋" w:eastAsia="仿宋" w:cs="仿宋"/>
          <w:sz w:val="28"/>
          <w:szCs w:val="28"/>
        </w:rPr>
      </w:pPr>
    </w:p>
    <w:p>
      <w:pPr>
        <w:ind w:firstLine="560" w:firstLineChars="200"/>
        <w:jc w:val="left"/>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（投标人单位公章）</w:t>
      </w:r>
    </w:p>
    <w:p>
      <w:pPr>
        <w:tabs>
          <w:tab w:val="left" w:pos="3630"/>
        </w:tabs>
        <w:ind w:left="2100" w:leftChars="1000" w:firstLine="44" w:firstLineChars="16"/>
        <w:rPr>
          <w:rFonts w:ascii="仿宋" w:hAnsi="仿宋" w:eastAsia="仿宋" w:cs="仿宋"/>
          <w:sz w:val="28"/>
          <w:szCs w:val="28"/>
        </w:rPr>
      </w:pPr>
      <w:r>
        <w:rPr>
          <w:rFonts w:hint="eastAsia" w:ascii="仿宋" w:hAnsi="仿宋" w:eastAsia="仿宋" w:cs="仿宋"/>
          <w:sz w:val="28"/>
          <w:szCs w:val="28"/>
        </w:rPr>
        <w:tab/>
      </w:r>
    </w:p>
    <w:p>
      <w:pPr>
        <w:ind w:left="2100" w:leftChars="1000" w:firstLine="44" w:firstLineChars="16"/>
        <w:jc w:val="left"/>
        <w:rPr>
          <w:rFonts w:ascii="仿宋" w:hAnsi="仿宋" w:eastAsia="仿宋" w:cs="仿宋"/>
          <w:sz w:val="28"/>
          <w:szCs w:val="28"/>
        </w:rPr>
      </w:pPr>
    </w:p>
    <w:p>
      <w:pPr>
        <w:ind w:left="2100" w:leftChars="1000" w:firstLine="44" w:firstLineChars="16"/>
        <w:jc w:val="right"/>
        <w:rPr>
          <w:rFonts w:ascii="仿宋" w:hAnsi="仿宋" w:eastAsia="仿宋" w:cs="仿宋"/>
          <w:sz w:val="28"/>
          <w:szCs w:val="28"/>
        </w:rPr>
      </w:pPr>
      <w:r>
        <w:rPr>
          <w:rFonts w:hint="eastAsia" w:ascii="仿宋" w:hAnsi="仿宋" w:eastAsia="仿宋" w:cs="仿宋"/>
          <w:sz w:val="28"/>
          <w:szCs w:val="28"/>
        </w:rPr>
        <w:t>日期：    年    月    日</w:t>
      </w:r>
    </w:p>
    <w:p>
      <w:pPr>
        <w:rPr>
          <w:rFonts w:ascii="仿宋" w:hAnsi="仿宋" w:eastAsia="仿宋" w:cs="仿宋"/>
        </w:rPr>
      </w:pPr>
    </w:p>
    <w:p>
      <w:pPr>
        <w:rPr>
          <w:rFonts w:ascii="仿宋" w:hAnsi="仿宋" w:eastAsia="仿宋" w:cs="仿宋"/>
        </w:rPr>
      </w:pPr>
    </w:p>
    <w:p>
      <w:pPr>
        <w:pStyle w:val="6"/>
        <w:widowControl/>
        <w:shd w:val="clear" w:color="auto" w:fill="FFFFFF"/>
        <w:spacing w:beforeAutospacing="0" w:after="120" w:afterAutospacing="0" w:line="288" w:lineRule="atLeast"/>
        <w:ind w:firstLine="516"/>
        <w:rPr>
          <w:rFonts w:hint="default" w:ascii="仿宋" w:hAnsi="仿宋" w:eastAsia="仿宋" w:cs="仿宋"/>
          <w:color w:val="000000" w:themeColor="text1"/>
          <w:sz w:val="36"/>
          <w:szCs w:val="36"/>
          <w:shd w:val="clear" w:color="auto" w:fill="FFFFFF"/>
          <w:lang w:val="en-US" w:eastAsia="zh-CN"/>
          <w14:textFill>
            <w14:solidFill>
              <w14:schemeClr w14:val="tx1"/>
            </w14:solidFill>
          </w14:textFill>
        </w:rPr>
      </w:pPr>
    </w:p>
    <w:p>
      <w:pPr>
        <w:pStyle w:val="6"/>
        <w:widowControl/>
        <w:shd w:val="clear" w:color="auto" w:fill="FFFFFF"/>
        <w:spacing w:beforeAutospacing="0" w:after="120" w:afterAutospacing="0" w:line="288" w:lineRule="atLeast"/>
        <w:ind w:firstLine="516"/>
        <w:rPr>
          <w:rFonts w:hint="eastAsia" w:ascii="仿宋" w:hAnsi="仿宋" w:eastAsia="仿宋" w:cs="仿宋"/>
          <w:color w:val="000000" w:themeColor="text1"/>
          <w:sz w:val="44"/>
          <w:szCs w:val="44"/>
          <w:shd w:val="clear" w:color="auto" w:fill="FFFFFF"/>
          <w14:textFill>
            <w14:solidFill>
              <w14:schemeClr w14:val="tx1"/>
            </w14:solidFill>
          </w14:textFill>
        </w:rPr>
      </w:pPr>
    </w:p>
    <w:p>
      <w:pPr>
        <w:pStyle w:val="6"/>
        <w:widowControl/>
        <w:shd w:val="clear" w:color="auto" w:fill="FFFFFF"/>
        <w:spacing w:beforeAutospacing="0" w:after="120" w:afterAutospacing="0" w:line="288" w:lineRule="atLeast"/>
        <w:ind w:firstLine="516"/>
        <w:rPr>
          <w:rFonts w:hint="eastAsia" w:ascii="仿宋" w:hAnsi="仿宋" w:eastAsia="仿宋" w:cs="仿宋"/>
          <w:color w:val="000000" w:themeColor="text1"/>
          <w:sz w:val="44"/>
          <w:szCs w:val="44"/>
          <w:shd w:val="clear" w:color="auto" w:fill="FFFFFF"/>
          <w14:textFill>
            <w14:solidFill>
              <w14:schemeClr w14:val="tx1"/>
            </w14:solidFill>
          </w14:textFill>
        </w:rPr>
      </w:pPr>
    </w:p>
    <w:p>
      <w:pPr>
        <w:pStyle w:val="6"/>
        <w:widowControl/>
        <w:shd w:val="clear" w:color="auto" w:fill="FFFFFF"/>
        <w:spacing w:beforeAutospacing="0" w:after="120" w:afterAutospacing="0" w:line="288" w:lineRule="atLeast"/>
        <w:ind w:firstLine="516"/>
        <w:rPr>
          <w:rFonts w:hint="eastAsia" w:ascii="仿宋" w:hAnsi="仿宋" w:eastAsia="仿宋" w:cs="仿宋"/>
          <w:color w:val="000000" w:themeColor="text1"/>
          <w:sz w:val="44"/>
          <w:szCs w:val="44"/>
          <w:shd w:val="clear" w:color="auto" w:fill="FFFFFF"/>
          <w14:textFill>
            <w14:solidFill>
              <w14:schemeClr w14:val="tx1"/>
            </w14:solidFill>
          </w14:textFill>
        </w:rPr>
      </w:pPr>
    </w:p>
    <w:p>
      <w:pPr>
        <w:pStyle w:val="6"/>
        <w:widowControl/>
        <w:shd w:val="clear" w:color="auto" w:fill="FFFFFF"/>
        <w:spacing w:beforeAutospacing="0" w:after="120" w:afterAutospacing="0" w:line="288" w:lineRule="atLeast"/>
        <w:ind w:firstLine="516"/>
        <w:rPr>
          <w:rFonts w:hint="eastAsia" w:ascii="仿宋" w:hAnsi="仿宋" w:eastAsia="仿宋" w:cs="仿宋"/>
          <w:color w:val="000000" w:themeColor="text1"/>
          <w:sz w:val="44"/>
          <w:szCs w:val="44"/>
          <w:shd w:val="clear" w:color="auto" w:fill="FFFFFF"/>
          <w14:textFill>
            <w14:solidFill>
              <w14:schemeClr w14:val="tx1"/>
            </w14:solidFill>
          </w14:textFill>
        </w:rPr>
      </w:pPr>
    </w:p>
    <w:p>
      <w:pPr>
        <w:pStyle w:val="6"/>
        <w:widowControl/>
        <w:shd w:val="clear" w:color="auto" w:fill="FFFFFF"/>
        <w:spacing w:beforeAutospacing="0" w:after="120" w:afterAutospacing="0" w:line="288" w:lineRule="atLeast"/>
        <w:ind w:firstLine="516"/>
        <w:rPr>
          <w:rFonts w:hint="eastAsia" w:ascii="仿宋" w:hAnsi="仿宋" w:eastAsia="仿宋" w:cs="仿宋"/>
          <w:color w:val="000000" w:themeColor="text1"/>
          <w:sz w:val="44"/>
          <w:szCs w:val="44"/>
          <w:shd w:val="clear" w:color="auto" w:fill="FFFFFF"/>
          <w14:textFill>
            <w14:solidFill>
              <w14:schemeClr w14:val="tx1"/>
            </w14:solidFill>
          </w14:textFill>
        </w:rPr>
      </w:pPr>
    </w:p>
    <w:p>
      <w:pPr>
        <w:pStyle w:val="6"/>
        <w:widowControl/>
        <w:shd w:val="clear" w:color="auto" w:fill="FFFFFF"/>
        <w:spacing w:beforeAutospacing="0" w:after="120" w:afterAutospacing="0" w:line="288" w:lineRule="atLeast"/>
        <w:ind w:firstLine="516"/>
        <w:rPr>
          <w:rFonts w:hint="eastAsia" w:ascii="仿宋" w:hAnsi="仿宋" w:eastAsia="仿宋" w:cs="仿宋"/>
          <w:color w:val="000000" w:themeColor="text1"/>
          <w:sz w:val="44"/>
          <w:szCs w:val="44"/>
          <w:shd w:val="clear" w:color="auto" w:fill="FFFFFF"/>
          <w14:textFill>
            <w14:solidFill>
              <w14:schemeClr w14:val="tx1"/>
            </w14:solidFill>
          </w14:textFill>
        </w:rPr>
      </w:pPr>
    </w:p>
    <w:p>
      <w:pPr>
        <w:pStyle w:val="6"/>
        <w:widowControl/>
        <w:shd w:val="clear" w:color="auto" w:fill="FFFFFF"/>
        <w:spacing w:beforeAutospacing="0" w:after="120" w:afterAutospacing="0" w:line="288" w:lineRule="atLeast"/>
        <w:ind w:firstLine="516"/>
        <w:rPr>
          <w:rFonts w:ascii="微软雅黑" w:hAnsi="微软雅黑" w:eastAsia="微软雅黑" w:cs="微软雅黑"/>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shd w:val="clear" w:color="auto" w:fill="FFFFFF"/>
          <w14:textFill>
            <w14:solidFill>
              <w14:schemeClr w14:val="tx1"/>
            </w14:solidFill>
          </w14:textFill>
        </w:rPr>
        <w:t>附件</w:t>
      </w:r>
      <w:r>
        <w:rPr>
          <w:rFonts w:hint="eastAsia" w:ascii="仿宋" w:hAnsi="仿宋" w:eastAsia="仿宋" w:cs="仿宋"/>
          <w:color w:val="000000" w:themeColor="text1"/>
          <w:sz w:val="36"/>
          <w:szCs w:val="36"/>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36"/>
          <w:szCs w:val="36"/>
          <w:shd w:val="clear" w:color="auto" w:fill="FFFFFF"/>
          <w14:textFill>
            <w14:solidFill>
              <w14:schemeClr w14:val="tx1"/>
            </w14:solidFill>
          </w14:textFill>
        </w:rPr>
        <w:t>：  </w:t>
      </w:r>
    </w:p>
    <w:p>
      <w:pPr>
        <w:pStyle w:val="6"/>
        <w:widowControl/>
        <w:shd w:val="clear" w:color="auto" w:fill="FFFFFF"/>
        <w:spacing w:beforeAutospacing="0" w:after="120" w:afterAutospacing="0" w:line="288" w:lineRule="atLeast"/>
        <w:ind w:firstLine="420"/>
        <w:jc w:val="center"/>
        <w:rPr>
          <w:rFonts w:ascii="微软雅黑" w:hAnsi="微软雅黑" w:eastAsia="微软雅黑" w:cs="微软雅黑"/>
          <w:color w:val="000000" w:themeColor="text1"/>
          <w:sz w:val="32"/>
          <w:szCs w:val="32"/>
          <w14:textFill>
            <w14:solidFill>
              <w14:schemeClr w14:val="tx1"/>
            </w14:solidFill>
          </w14:textFill>
        </w:rPr>
      </w:pPr>
      <w:r>
        <w:rPr>
          <w:rStyle w:val="9"/>
          <w:rFonts w:hint="eastAsia" w:ascii="仿宋" w:hAnsi="仿宋" w:eastAsia="仿宋" w:cs="仿宋"/>
          <w:color w:val="000000" w:themeColor="text1"/>
          <w:sz w:val="32"/>
          <w:szCs w:val="32"/>
          <w:shd w:val="clear" w:color="auto" w:fill="FFFFFF"/>
          <w14:textFill>
            <w14:solidFill>
              <w14:schemeClr w14:val="tx1"/>
            </w14:solidFill>
          </w14:textFill>
        </w:rPr>
        <w:t>评分标准</w:t>
      </w:r>
    </w:p>
    <w:tbl>
      <w:tblPr>
        <w:tblStyle w:val="7"/>
        <w:tblW w:w="96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238"/>
        <w:gridCol w:w="1153"/>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859" w:type="dxa"/>
            <w:gridSpan w:val="2"/>
            <w:vAlign w:val="center"/>
          </w:tcPr>
          <w:p>
            <w:pPr>
              <w:spacing w:line="360" w:lineRule="auto"/>
              <w:ind w:firstLine="470" w:firstLineChars="196"/>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tc>
        <w:tc>
          <w:tcPr>
            <w:tcW w:w="1153"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配分</w:t>
            </w:r>
          </w:p>
        </w:tc>
        <w:tc>
          <w:tcPr>
            <w:tcW w:w="5636" w:type="dxa"/>
          </w:tcPr>
          <w:p>
            <w:pPr>
              <w:spacing w:line="360" w:lineRule="auto"/>
              <w:ind w:firstLine="470" w:firstLineChars="196"/>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1" w:hRule="atLeast"/>
        </w:trPr>
        <w:tc>
          <w:tcPr>
            <w:tcW w:w="1621" w:type="dxa"/>
            <w:vAlign w:val="center"/>
          </w:tcPr>
          <w:p>
            <w:pPr>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商务50分 </w:t>
            </w:r>
          </w:p>
        </w:tc>
        <w:tc>
          <w:tcPr>
            <w:tcW w:w="1238"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投标人专业服务能力</w:t>
            </w:r>
          </w:p>
        </w:tc>
        <w:tc>
          <w:tcPr>
            <w:tcW w:w="1153" w:type="dxa"/>
            <w:vAlign w:val="center"/>
          </w:tcPr>
          <w:p>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50分</w:t>
            </w:r>
          </w:p>
        </w:tc>
        <w:tc>
          <w:tcPr>
            <w:tcW w:w="5636" w:type="dxa"/>
          </w:tcPr>
          <w:p>
            <w:pPr>
              <w:spacing w:line="360" w:lineRule="auto"/>
              <w:ind w:firstLine="48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根据投标人的综合实力、财务状况、商业信誉情况等，投标人经营年限≥20年得10分，其他情况不得分。须提供有效的营业执照副本复印件。注：经营年限的计算：营业执照的成立时间至开标当日。</w:t>
            </w:r>
          </w:p>
          <w:p>
            <w:pPr>
              <w:spacing w:line="360" w:lineRule="auto"/>
              <w:ind w:firstLine="48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从事行业获奖情况：国家级奖项得20分，省部级得10分。</w:t>
            </w:r>
          </w:p>
          <w:p>
            <w:pPr>
              <w:spacing w:line="360" w:lineRule="auto"/>
              <w:ind w:firstLine="48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出版国家级规划教材得20分，省部级得10分。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21" w:type="dxa"/>
            <w:vAlign w:val="center"/>
          </w:tcPr>
          <w:p>
            <w:pPr>
              <w:autoSpaceDE w:val="0"/>
              <w:autoSpaceDN w:val="0"/>
              <w:adjustRightInd w:val="0"/>
              <w:spacing w:line="360" w:lineRule="auto"/>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价格50分</w:t>
            </w:r>
          </w:p>
        </w:tc>
        <w:tc>
          <w:tcPr>
            <w:tcW w:w="8027" w:type="dxa"/>
            <w:gridSpan w:val="3"/>
            <w:vAlign w:val="center"/>
          </w:tcPr>
          <w:p>
            <w:pPr>
              <w:autoSpaceDE w:val="0"/>
              <w:autoSpaceDN w:val="0"/>
              <w:adjustRightInd w:val="0"/>
              <w:spacing w:line="360" w:lineRule="auto"/>
              <w:jc w:val="left"/>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价格分=50×（Fmin÷F）</w:t>
            </w:r>
          </w:p>
          <w:p>
            <w:pPr>
              <w:autoSpaceDE w:val="0"/>
              <w:autoSpaceDN w:val="0"/>
              <w:adjustRightInd w:val="0"/>
              <w:spacing w:line="360" w:lineRule="auto"/>
              <w:jc w:val="left"/>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1、F为供应商的报价；2、Fmin为所有供应商中的有效最低报价；</w:t>
            </w:r>
          </w:p>
          <w:p>
            <w:pPr>
              <w:autoSpaceDE w:val="0"/>
              <w:autoSpaceDN w:val="0"/>
              <w:adjustRightInd w:val="0"/>
              <w:spacing w:line="360" w:lineRule="auto"/>
              <w:jc w:val="left"/>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21" w:type="dxa"/>
            <w:vAlign w:val="center"/>
          </w:tcPr>
          <w:p>
            <w:pPr>
              <w:autoSpaceDE w:val="0"/>
              <w:autoSpaceDN w:val="0"/>
              <w:adjustRightInd w:val="0"/>
              <w:spacing w:line="360" w:lineRule="auto"/>
              <w:jc w:val="left"/>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合计</w:t>
            </w:r>
          </w:p>
        </w:tc>
        <w:tc>
          <w:tcPr>
            <w:tcW w:w="8027" w:type="dxa"/>
            <w:gridSpan w:val="3"/>
            <w:vAlign w:val="center"/>
          </w:tcPr>
          <w:p>
            <w:pPr>
              <w:autoSpaceDE w:val="0"/>
              <w:autoSpaceDN w:val="0"/>
              <w:adjustRightInd w:val="0"/>
              <w:spacing w:line="360" w:lineRule="auto"/>
              <w:jc w:val="left"/>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累计得分＝商务得分＋价格得分</w:t>
            </w:r>
          </w:p>
        </w:tc>
      </w:tr>
    </w:tbl>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8C"/>
    <w:rsid w:val="00153921"/>
    <w:rsid w:val="002D6197"/>
    <w:rsid w:val="00301089"/>
    <w:rsid w:val="003E399D"/>
    <w:rsid w:val="004F5D8C"/>
    <w:rsid w:val="006E3628"/>
    <w:rsid w:val="008D7454"/>
    <w:rsid w:val="008F4BD8"/>
    <w:rsid w:val="00913AB1"/>
    <w:rsid w:val="00A82EBA"/>
    <w:rsid w:val="00C03563"/>
    <w:rsid w:val="00F54835"/>
    <w:rsid w:val="0CCE4549"/>
    <w:rsid w:val="1D7677CA"/>
    <w:rsid w:val="1EE653BB"/>
    <w:rsid w:val="239F314D"/>
    <w:rsid w:val="35887DC9"/>
    <w:rsid w:val="398F45D1"/>
    <w:rsid w:val="3B3B6984"/>
    <w:rsid w:val="3CDA17F0"/>
    <w:rsid w:val="3DCF52DA"/>
    <w:rsid w:val="404A6EC2"/>
    <w:rsid w:val="55507CB0"/>
    <w:rsid w:val="5A4C088D"/>
    <w:rsid w:val="642E3412"/>
    <w:rsid w:val="6B8707CB"/>
    <w:rsid w:val="6F430178"/>
    <w:rsid w:val="789C643A"/>
    <w:rsid w:val="7E407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ind w:firstLine="795"/>
    </w:pPr>
    <w:rPr>
      <w:rFonts w:ascii="Times New Roman" w:hAnsi="Times New Roman" w:eastAsia="宋体" w:cs="Times New Roman"/>
      <w:sz w:val="32"/>
      <w:szCs w:val="20"/>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字符"/>
    <w:basedOn w:val="8"/>
    <w:link w:val="5"/>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298</Words>
  <Characters>1702</Characters>
  <Lines>14</Lines>
  <Paragraphs>3</Paragraphs>
  <TotalTime>3</TotalTime>
  <ScaleCrop>false</ScaleCrop>
  <LinksUpToDate>false</LinksUpToDate>
  <CharactersWithSpaces>1997</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2020-12-02T04:18:00Z</dcterms:created>
  <dc:creator>Administrator</dc:creator>
  <cp:lastModifiedBy>不哭</cp:lastModifiedBy>
  <dcterms:modified xsi:type="dcterms:W3CDTF">2020-12-09T01:46:53Z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